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4C" w:rsidRPr="009E429C" w:rsidRDefault="0048274C" w:rsidP="0048274C">
      <w:pPr>
        <w:ind w:firstLine="708"/>
        <w:jc w:val="both"/>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 xml:space="preserve">León, Guanajuato, </w:t>
      </w:r>
      <w:r>
        <w:rPr>
          <w:rFonts w:asciiTheme="minorHAnsi" w:hAnsiTheme="minorHAnsi" w:cstheme="minorHAnsi"/>
          <w:b/>
          <w:color w:val="767171" w:themeColor="background2" w:themeShade="80"/>
          <w:sz w:val="26"/>
          <w:szCs w:val="26"/>
        </w:rPr>
        <w:t>15 quince de octubre</w:t>
      </w:r>
      <w:r w:rsidRPr="009E429C">
        <w:rPr>
          <w:rFonts w:asciiTheme="minorHAnsi" w:hAnsiTheme="minorHAnsi" w:cstheme="minorHAnsi"/>
          <w:b/>
          <w:color w:val="767171" w:themeColor="background2" w:themeShade="80"/>
          <w:sz w:val="26"/>
          <w:szCs w:val="26"/>
        </w:rPr>
        <w:t xml:space="preserve"> del </w:t>
      </w:r>
      <w:r>
        <w:rPr>
          <w:rFonts w:asciiTheme="minorHAnsi" w:hAnsiTheme="minorHAnsi" w:cstheme="minorHAnsi"/>
          <w:b/>
          <w:color w:val="767171" w:themeColor="background2" w:themeShade="80"/>
          <w:sz w:val="26"/>
          <w:szCs w:val="26"/>
        </w:rPr>
        <w:t xml:space="preserve">año </w:t>
      </w:r>
      <w:r w:rsidRPr="009E429C">
        <w:rPr>
          <w:rFonts w:asciiTheme="minorHAnsi" w:hAnsiTheme="minorHAnsi" w:cstheme="minorHAnsi"/>
          <w:b/>
          <w:color w:val="767171" w:themeColor="background2" w:themeShade="80"/>
          <w:sz w:val="26"/>
          <w:szCs w:val="26"/>
        </w:rPr>
        <w:t>2018 dos mil dieciocho</w:t>
      </w:r>
      <w:proofErr w:type="gramStart"/>
      <w:r w:rsidRPr="009E429C">
        <w:rPr>
          <w:rFonts w:asciiTheme="minorHAnsi" w:hAnsiTheme="minorHAnsi" w:cstheme="minorHAnsi"/>
          <w:b/>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w:t>
      </w:r>
      <w:proofErr w:type="gramEnd"/>
      <w:r>
        <w:rPr>
          <w:rFonts w:asciiTheme="minorHAnsi" w:hAnsiTheme="minorHAnsi" w:cstheme="minorHAnsi"/>
          <w:bCs/>
          <w:iCs/>
          <w:color w:val="767171" w:themeColor="background2" w:themeShade="80"/>
          <w:sz w:val="26"/>
          <w:szCs w:val="26"/>
        </w:rPr>
        <w:t xml:space="preserve"> </w:t>
      </w:r>
    </w:p>
    <w:p w:rsidR="0048274C" w:rsidRPr="009E429C" w:rsidRDefault="0048274C" w:rsidP="0048274C">
      <w:pPr>
        <w:rPr>
          <w:rFonts w:asciiTheme="minorHAnsi" w:hAnsiTheme="minorHAnsi" w:cstheme="minorHAnsi"/>
          <w:color w:val="767171" w:themeColor="background2" w:themeShade="80"/>
          <w:sz w:val="26"/>
          <w:szCs w:val="26"/>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lang w:val="es-ES"/>
        </w:rPr>
        <w:t>V I S T O S</w:t>
      </w:r>
      <w:r w:rsidRPr="009E429C">
        <w:rPr>
          <w:rFonts w:asciiTheme="minorHAnsi" w:hAnsiTheme="minorHAnsi" w:cstheme="minorHAnsi"/>
          <w:bCs/>
          <w:iCs/>
          <w:color w:val="767171" w:themeColor="background2" w:themeShade="80"/>
          <w:sz w:val="26"/>
          <w:szCs w:val="26"/>
          <w:lang w:val="es-ES"/>
        </w:rPr>
        <w:t xml:space="preserve">, </w:t>
      </w:r>
      <w:r w:rsidRPr="009E429C">
        <w:rPr>
          <w:rFonts w:asciiTheme="minorHAnsi" w:hAnsiTheme="minorHAnsi" w:cstheme="minorHAnsi"/>
          <w:bCs/>
          <w:iCs/>
          <w:color w:val="767171" w:themeColor="background2" w:themeShade="80"/>
          <w:sz w:val="26"/>
          <w:szCs w:val="26"/>
        </w:rPr>
        <w:t>para dictar sentencia definitiva,</w:t>
      </w:r>
      <w:r w:rsidRPr="009E429C">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Pr>
          <w:rFonts w:asciiTheme="minorHAnsi" w:hAnsiTheme="minorHAnsi" w:cstheme="minorHAnsi"/>
          <w:b/>
          <w:color w:val="767171" w:themeColor="background2" w:themeShade="80"/>
          <w:sz w:val="26"/>
          <w:szCs w:val="26"/>
        </w:rPr>
        <w:t>0749</w:t>
      </w:r>
      <w:r w:rsidRPr="009E429C">
        <w:rPr>
          <w:rFonts w:asciiTheme="minorHAnsi" w:hAnsiTheme="minorHAnsi" w:cstheme="minorHAnsi"/>
          <w:b/>
          <w:color w:val="767171" w:themeColor="background2" w:themeShade="80"/>
          <w:sz w:val="26"/>
          <w:szCs w:val="26"/>
        </w:rPr>
        <w:t>/2doJAM/2018-JN</w:t>
      </w:r>
      <w:bookmarkEnd w:id="0"/>
      <w:r w:rsidRPr="009E429C">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9E429C">
        <w:rPr>
          <w:rFonts w:asciiTheme="minorHAnsi" w:hAnsiTheme="minorHAnsi" w:cstheme="minorHAnsi"/>
          <w:b/>
          <w:color w:val="767171" w:themeColor="background2" w:themeShade="80"/>
          <w:sz w:val="26"/>
          <w:szCs w:val="26"/>
        </w:rPr>
        <w:t xml:space="preserve">, </w:t>
      </w:r>
      <w:r>
        <w:rPr>
          <w:rFonts w:asciiTheme="minorHAnsi" w:hAnsiTheme="minorHAnsi" w:cstheme="minorHAnsi"/>
          <w:b/>
          <w:color w:val="767171" w:themeColor="background2" w:themeShade="80"/>
          <w:sz w:val="26"/>
          <w:szCs w:val="26"/>
        </w:rPr>
        <w:t xml:space="preserve">quien se ostenta como </w:t>
      </w:r>
      <w:r w:rsidRPr="009E429C">
        <w:rPr>
          <w:rFonts w:asciiTheme="minorHAnsi" w:hAnsiTheme="minorHAnsi" w:cstheme="minorHAnsi"/>
          <w:color w:val="767171" w:themeColor="background2" w:themeShade="80"/>
          <w:sz w:val="26"/>
          <w:szCs w:val="26"/>
        </w:rPr>
        <w:t>representa</w:t>
      </w:r>
      <w:r>
        <w:rPr>
          <w:rFonts w:asciiTheme="minorHAnsi" w:hAnsiTheme="minorHAnsi" w:cstheme="minorHAnsi"/>
          <w:color w:val="767171" w:themeColor="background2" w:themeShade="80"/>
          <w:sz w:val="26"/>
          <w:szCs w:val="26"/>
        </w:rPr>
        <w:t>nte</w:t>
      </w:r>
      <w:r w:rsidRPr="009E429C">
        <w:rPr>
          <w:rFonts w:asciiTheme="minorHAnsi" w:hAnsiTheme="minorHAnsi" w:cstheme="minorHAnsi"/>
          <w:color w:val="767171" w:themeColor="background2" w:themeShade="80"/>
          <w:sz w:val="26"/>
          <w:szCs w:val="26"/>
        </w:rPr>
        <w:t xml:space="preserve"> legal de la persona moral denominada </w:t>
      </w:r>
      <w:r w:rsidRPr="009E429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y,</w:t>
      </w:r>
      <w:r>
        <w:rPr>
          <w:rFonts w:asciiTheme="minorHAnsi" w:hAnsiTheme="minorHAnsi" w:cstheme="minorHAnsi"/>
          <w:color w:val="767171" w:themeColor="background2" w:themeShade="80"/>
          <w:sz w:val="26"/>
          <w:szCs w:val="26"/>
        </w:rPr>
        <w:t xml:space="preserve"> . . . . . . . . . </w:t>
      </w:r>
      <w:r w:rsidRPr="009E429C">
        <w:rPr>
          <w:rFonts w:asciiTheme="minorHAnsi" w:hAnsiTheme="minorHAnsi" w:cstheme="minorHAnsi"/>
          <w:color w:val="767171" w:themeColor="background2" w:themeShade="80"/>
          <w:sz w:val="26"/>
          <w:szCs w:val="26"/>
        </w:rPr>
        <w:t xml:space="preserve">. . . . . . . . . . </w:t>
      </w:r>
      <w:r>
        <w:rPr>
          <w:rFonts w:asciiTheme="minorHAnsi" w:hAnsiTheme="minorHAnsi" w:cstheme="minorHAnsi"/>
          <w:color w:val="767171" w:themeColor="background2" w:themeShade="80"/>
          <w:sz w:val="26"/>
          <w:szCs w:val="26"/>
        </w:rPr>
        <w:t xml:space="preserve">. . . .  </w:t>
      </w:r>
    </w:p>
    <w:p w:rsidR="0048274C" w:rsidRPr="009E429C" w:rsidRDefault="0048274C" w:rsidP="0048274C">
      <w:pPr>
        <w:pStyle w:val="Textoindependiente"/>
        <w:rPr>
          <w:rFonts w:asciiTheme="minorHAnsi" w:hAnsiTheme="minorHAnsi" w:cstheme="minorHAnsi"/>
          <w:color w:val="767171" w:themeColor="background2" w:themeShade="80"/>
          <w:sz w:val="26"/>
          <w:szCs w:val="26"/>
        </w:rPr>
      </w:pPr>
    </w:p>
    <w:p w:rsidR="0048274C" w:rsidRPr="009E429C" w:rsidRDefault="0048274C" w:rsidP="0048274C">
      <w:pPr>
        <w:pStyle w:val="Textoindependiente"/>
        <w:ind w:firstLine="708"/>
        <w:jc w:val="center"/>
        <w:rPr>
          <w:rFonts w:asciiTheme="minorHAnsi" w:hAnsiTheme="minorHAnsi" w:cstheme="minorHAnsi"/>
          <w:b/>
          <w:bCs/>
          <w:i/>
          <w:iCs/>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 xml:space="preserve">R E S U L T A N D </w:t>
      </w:r>
      <w:proofErr w:type="gramStart"/>
      <w:r w:rsidRPr="009E429C">
        <w:rPr>
          <w:rFonts w:asciiTheme="minorHAnsi" w:hAnsiTheme="minorHAnsi" w:cstheme="minorHAnsi"/>
          <w:b/>
          <w:bCs/>
          <w:i/>
          <w:iCs/>
          <w:color w:val="767171" w:themeColor="background2" w:themeShade="80"/>
          <w:sz w:val="26"/>
          <w:szCs w:val="26"/>
        </w:rPr>
        <w:t>O :</w:t>
      </w:r>
      <w:proofErr w:type="gramEnd"/>
    </w:p>
    <w:p w:rsidR="0048274C" w:rsidRPr="009E429C" w:rsidRDefault="0048274C" w:rsidP="0048274C">
      <w:pPr>
        <w:pStyle w:val="Textoindependiente"/>
        <w:rPr>
          <w:rFonts w:asciiTheme="minorHAnsi" w:hAnsiTheme="minorHAnsi" w:cstheme="minorHAnsi"/>
          <w:b/>
          <w:bCs/>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 xml:space="preserve"> </w:t>
      </w: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PRIMERO.-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Mediante escrito de demanda administrativa, presentado el día 2</w:t>
      </w:r>
      <w:r>
        <w:rPr>
          <w:rFonts w:asciiTheme="minorHAnsi" w:hAnsiTheme="minorHAnsi" w:cstheme="minorHAnsi"/>
          <w:color w:val="767171" w:themeColor="background2" w:themeShade="80"/>
          <w:sz w:val="26"/>
          <w:szCs w:val="26"/>
        </w:rPr>
        <w:t>5</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veinticinco </w:t>
      </w:r>
      <w:r w:rsidRPr="009E429C">
        <w:rPr>
          <w:rFonts w:asciiTheme="minorHAnsi" w:hAnsiTheme="minorHAnsi" w:cstheme="minorHAnsi"/>
          <w:color w:val="767171" w:themeColor="background2" w:themeShade="80"/>
          <w:sz w:val="26"/>
          <w:szCs w:val="26"/>
        </w:rPr>
        <w:t xml:space="preserve">de abril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A604B1">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con la representación que ostenta, promovió proceso administrativo, en el que señaló como: . . . . . . . . . . . . . . . . . . . . . . . . . . . . . . . . . . . .  </w:t>
      </w:r>
    </w:p>
    <w:p w:rsidR="0048274C" w:rsidRPr="009E429C" w:rsidRDefault="0048274C" w:rsidP="0048274C">
      <w:pPr>
        <w:ind w:firstLine="708"/>
        <w:jc w:val="both"/>
        <w:rPr>
          <w:rFonts w:asciiTheme="minorHAnsi" w:hAnsiTheme="minorHAnsi" w:cstheme="minorHAnsi"/>
          <w:b/>
          <w:bCs/>
          <w:color w:val="767171" w:themeColor="background2" w:themeShade="80"/>
          <w:sz w:val="26"/>
          <w:szCs w:val="26"/>
        </w:rPr>
      </w:pPr>
    </w:p>
    <w:p w:rsidR="0048274C" w:rsidRPr="009E429C" w:rsidRDefault="0048274C" w:rsidP="0048274C">
      <w:pPr>
        <w:jc w:val="both"/>
        <w:rPr>
          <w:rFonts w:asciiTheme="minorHAnsi" w:hAnsiTheme="minorHAnsi" w:cstheme="minorHAnsi"/>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 xml:space="preserve">          a</w:t>
      </w:r>
      <w:proofErr w:type="gramStart"/>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Acto impugnado: </w:t>
      </w:r>
      <w:r w:rsidRPr="009E429C">
        <w:rPr>
          <w:rFonts w:asciiTheme="minorHAnsi" w:hAnsiTheme="minorHAnsi" w:cstheme="minorHAnsi"/>
          <w:color w:val="767171" w:themeColor="background2" w:themeShade="80"/>
          <w:sz w:val="26"/>
          <w:szCs w:val="26"/>
        </w:rPr>
        <w:t>El acta de infracción con número 36</w:t>
      </w:r>
      <w:r>
        <w:rPr>
          <w:rFonts w:asciiTheme="minorHAnsi" w:hAnsiTheme="minorHAnsi" w:cstheme="minorHAnsi"/>
          <w:color w:val="767171" w:themeColor="background2" w:themeShade="80"/>
          <w:sz w:val="26"/>
          <w:szCs w:val="26"/>
        </w:rPr>
        <w:t>9371</w:t>
      </w:r>
      <w:r w:rsidRPr="009E429C">
        <w:rPr>
          <w:rFonts w:asciiTheme="minorHAnsi" w:hAnsiTheme="minorHAnsi" w:cstheme="minorHAnsi"/>
          <w:color w:val="767171" w:themeColor="background2" w:themeShade="80"/>
          <w:sz w:val="26"/>
          <w:szCs w:val="26"/>
        </w:rPr>
        <w:t xml:space="preserve"> (tres-seis-</w:t>
      </w:r>
      <w:r>
        <w:rPr>
          <w:rFonts w:asciiTheme="minorHAnsi" w:hAnsiTheme="minorHAnsi" w:cstheme="minorHAnsi"/>
          <w:color w:val="767171" w:themeColor="background2" w:themeShade="80"/>
          <w:sz w:val="26"/>
          <w:szCs w:val="26"/>
        </w:rPr>
        <w:t>nueve</w:t>
      </w:r>
      <w:r w:rsidRPr="009E429C">
        <w:rPr>
          <w:rFonts w:asciiTheme="minorHAnsi" w:hAnsiTheme="minorHAnsi" w:cstheme="minorHAnsi"/>
          <w:color w:val="767171" w:themeColor="background2" w:themeShade="80"/>
          <w:sz w:val="26"/>
          <w:szCs w:val="26"/>
        </w:rPr>
        <w:t>-tres-</w:t>
      </w:r>
      <w:r>
        <w:rPr>
          <w:rFonts w:asciiTheme="minorHAnsi" w:hAnsiTheme="minorHAnsi" w:cstheme="minorHAnsi"/>
          <w:color w:val="767171" w:themeColor="background2" w:themeShade="80"/>
          <w:sz w:val="26"/>
          <w:szCs w:val="26"/>
        </w:rPr>
        <w:t>siete</w:t>
      </w:r>
      <w:r w:rsidRPr="009E429C">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un</w:t>
      </w:r>
      <w:r w:rsidRPr="009E429C">
        <w:rPr>
          <w:rFonts w:asciiTheme="minorHAnsi" w:hAnsiTheme="minorHAnsi" w:cstheme="minorHAnsi"/>
          <w:color w:val="767171" w:themeColor="background2" w:themeShade="80"/>
          <w:sz w:val="26"/>
          <w:szCs w:val="26"/>
        </w:rPr>
        <w:t xml:space="preserve">o), de fecha 5 cinco de </w:t>
      </w:r>
      <w:r>
        <w:rPr>
          <w:rFonts w:asciiTheme="minorHAnsi" w:hAnsiTheme="minorHAnsi" w:cstheme="minorHAnsi"/>
          <w:color w:val="767171" w:themeColor="background2" w:themeShade="80"/>
          <w:sz w:val="26"/>
          <w:szCs w:val="26"/>
        </w:rPr>
        <w:t>marz</w:t>
      </w:r>
      <w:r w:rsidRPr="009E429C">
        <w:rPr>
          <w:rFonts w:asciiTheme="minorHAnsi" w:hAnsiTheme="minorHAnsi" w:cstheme="minorHAnsi"/>
          <w:color w:val="767171" w:themeColor="background2" w:themeShade="80"/>
          <w:sz w:val="26"/>
          <w:szCs w:val="26"/>
        </w:rPr>
        <w:t>o del presente año 2018 dos mil dieciocho. . . . . . . . . . . . . . . . . . . . . . . . . . . . . . . . . . . .</w:t>
      </w:r>
      <w:r>
        <w:rPr>
          <w:rFonts w:asciiTheme="minorHAnsi" w:hAnsiTheme="minorHAnsi" w:cstheme="minorHAnsi"/>
          <w:color w:val="767171" w:themeColor="background2" w:themeShade="80"/>
          <w:sz w:val="26"/>
          <w:szCs w:val="26"/>
        </w:rPr>
        <w:t xml:space="preserve"> . . . . . . .</w:t>
      </w:r>
      <w:r w:rsidRPr="009E429C">
        <w:rPr>
          <w:rFonts w:asciiTheme="minorHAnsi" w:hAnsiTheme="minorHAnsi" w:cstheme="minorHAnsi"/>
          <w:color w:val="767171" w:themeColor="background2" w:themeShade="80"/>
          <w:sz w:val="26"/>
          <w:szCs w:val="26"/>
        </w:rPr>
        <w:t xml:space="preserve"> . . .</w:t>
      </w:r>
      <w:r>
        <w:rPr>
          <w:rFonts w:asciiTheme="minorHAnsi" w:hAnsiTheme="minorHAnsi" w:cstheme="minorHAnsi"/>
          <w:color w:val="767171" w:themeColor="background2" w:themeShade="80"/>
          <w:sz w:val="26"/>
          <w:szCs w:val="26"/>
        </w:rPr>
        <w:t xml:space="preserve"> . . . . . . . . . . . . . . . </w:t>
      </w:r>
      <w:r w:rsidRPr="009E429C">
        <w:rPr>
          <w:rFonts w:asciiTheme="minorHAnsi" w:hAnsiTheme="minorHAnsi" w:cstheme="minorHAnsi"/>
          <w:color w:val="767171" w:themeColor="background2" w:themeShade="80"/>
          <w:sz w:val="26"/>
          <w:szCs w:val="26"/>
        </w:rPr>
        <w:t xml:space="preserve"> </w:t>
      </w:r>
    </w:p>
    <w:p w:rsidR="0048274C" w:rsidRPr="009E429C" w:rsidRDefault="0048274C" w:rsidP="0048274C">
      <w:pPr>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b</w:t>
      </w:r>
      <w:proofErr w:type="gramStart"/>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Autoridad demandada: </w:t>
      </w:r>
      <w:r w:rsidRPr="009E429C">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9E429C">
        <w:rPr>
          <w:rFonts w:asciiTheme="minorHAnsi" w:hAnsiTheme="minorHAnsi" w:cstheme="minorHAnsi"/>
          <w:color w:val="767171" w:themeColor="background2" w:themeShade="80"/>
          <w:sz w:val="26"/>
          <w:szCs w:val="26"/>
        </w:rPr>
        <w:t xml:space="preserve">. . . . . . . . . . . . . . . . . . . . . . . . . . . . </w:t>
      </w: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bCs/>
          <w:color w:val="767171" w:themeColor="background2" w:themeShade="80"/>
          <w:sz w:val="26"/>
          <w:szCs w:val="26"/>
        </w:rPr>
      </w:pPr>
      <w:proofErr w:type="gramStart"/>
      <w:r w:rsidRPr="009E429C">
        <w:rPr>
          <w:rFonts w:asciiTheme="minorHAnsi" w:hAnsiTheme="minorHAnsi" w:cstheme="minorHAnsi"/>
          <w:b/>
          <w:bCs/>
          <w:color w:val="767171" w:themeColor="background2" w:themeShade="80"/>
          <w:sz w:val="26"/>
          <w:szCs w:val="26"/>
        </w:rPr>
        <w:t>c).-</w:t>
      </w:r>
      <w:proofErr w:type="gramEnd"/>
      <w:r w:rsidRPr="009E429C">
        <w:rPr>
          <w:rFonts w:asciiTheme="minorHAnsi" w:hAnsiTheme="minorHAnsi" w:cstheme="minorHAnsi"/>
          <w:b/>
          <w:bCs/>
          <w:color w:val="767171" w:themeColor="background2" w:themeShade="80"/>
          <w:sz w:val="26"/>
          <w:szCs w:val="26"/>
        </w:rPr>
        <w:t xml:space="preserve"> Pretensiones: </w:t>
      </w:r>
      <w:r w:rsidRPr="009E429C">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  </w:t>
      </w:r>
    </w:p>
    <w:p w:rsidR="0048274C" w:rsidRPr="009E429C" w:rsidRDefault="0048274C" w:rsidP="0048274C">
      <w:pPr>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i/>
          <w:iCs/>
          <w:color w:val="767171" w:themeColor="background2" w:themeShade="80"/>
          <w:sz w:val="26"/>
          <w:szCs w:val="26"/>
        </w:rPr>
        <w:t>SEGUNDO.-</w:t>
      </w:r>
      <w:proofErr w:type="gramEnd"/>
      <w:r w:rsidRPr="009E429C">
        <w:rPr>
          <w:rFonts w:asciiTheme="minorHAnsi" w:hAnsiTheme="minorHAnsi" w:cstheme="minorHAnsi"/>
          <w:b/>
          <w:i/>
          <w:iCs/>
          <w:color w:val="767171" w:themeColor="background2" w:themeShade="80"/>
          <w:sz w:val="26"/>
          <w:szCs w:val="26"/>
        </w:rPr>
        <w:t xml:space="preserve"> </w:t>
      </w:r>
      <w:r w:rsidRPr="009E429C">
        <w:rPr>
          <w:rFonts w:asciiTheme="minorHAnsi" w:hAnsiTheme="minorHAnsi" w:cstheme="minorHAnsi"/>
          <w:iCs/>
          <w:color w:val="767171" w:themeColor="background2" w:themeShade="80"/>
          <w:sz w:val="26"/>
          <w:szCs w:val="26"/>
        </w:rPr>
        <w:t>P</w:t>
      </w:r>
      <w:r w:rsidRPr="009E429C">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día </w:t>
      </w:r>
      <w:r>
        <w:rPr>
          <w:rFonts w:asciiTheme="minorHAnsi" w:hAnsiTheme="minorHAnsi" w:cstheme="minorHAnsi"/>
          <w:color w:val="767171" w:themeColor="background2" w:themeShade="80"/>
          <w:sz w:val="26"/>
          <w:szCs w:val="26"/>
        </w:rPr>
        <w:t>27</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veintisiete </w:t>
      </w:r>
      <w:r w:rsidRPr="009E429C">
        <w:rPr>
          <w:rFonts w:asciiTheme="minorHAnsi" w:hAnsiTheme="minorHAnsi" w:cstheme="minorHAnsi"/>
          <w:color w:val="767171" w:themeColor="background2" w:themeShade="80"/>
          <w:sz w:val="26"/>
          <w:szCs w:val="26"/>
        </w:rPr>
        <w:t xml:space="preserve">de abril del año 2018 dos mil dieciocho, se admitió a trámite la demanda en contra del Inspector de Movilidad que emitió el acta controvertida. . </w:t>
      </w: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E429C">
        <w:rPr>
          <w:rFonts w:asciiTheme="minorHAnsi" w:hAnsiTheme="minorHAnsi" w:cstheme="minorHAnsi"/>
          <w:color w:val="767171" w:themeColor="background2" w:themeShade="80"/>
          <w:sz w:val="26"/>
          <w:szCs w:val="26"/>
        </w:rPr>
        <w:t>presuncional</w:t>
      </w:r>
      <w:proofErr w:type="spellEnd"/>
      <w:r w:rsidRPr="009E429C">
        <w:rPr>
          <w:rFonts w:asciiTheme="minorHAnsi" w:hAnsiTheme="minorHAnsi" w:cstheme="minorHAnsi"/>
          <w:color w:val="767171" w:themeColor="background2" w:themeShade="80"/>
          <w:sz w:val="26"/>
          <w:szCs w:val="26"/>
        </w:rPr>
        <w:t xml:space="preserve"> legal y humana en lo que le beneficie.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 </w:t>
      </w:r>
    </w:p>
    <w:p w:rsidR="0048274C" w:rsidRPr="009E429C" w:rsidRDefault="0048274C" w:rsidP="0048274C">
      <w:pPr>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Theme="minorHAnsi" w:hAnsiTheme="minorHAnsi" w:cstheme="minorHAnsi"/>
          <w:b/>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Inspector adscrito a la Dirección General de Movilidad que </w:t>
      </w:r>
      <w:r w:rsidRPr="009E429C">
        <w:rPr>
          <w:rFonts w:asciiTheme="minorHAnsi" w:hAnsiTheme="minorHAnsi" w:cstheme="minorHAnsi"/>
          <w:color w:val="767171" w:themeColor="background2" w:themeShade="80"/>
          <w:sz w:val="26"/>
          <w:szCs w:val="26"/>
        </w:rPr>
        <w:lastRenderedPageBreak/>
        <w:t xml:space="preserve">emitió la boleta, mediante escrito presentado el día </w:t>
      </w:r>
      <w:r>
        <w:rPr>
          <w:rFonts w:asciiTheme="minorHAnsi" w:hAnsiTheme="minorHAnsi" w:cstheme="minorHAnsi"/>
          <w:color w:val="767171" w:themeColor="background2" w:themeShade="80"/>
          <w:sz w:val="26"/>
          <w:szCs w:val="26"/>
        </w:rPr>
        <w:t>18</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dieciocho</w:t>
      </w:r>
      <w:r w:rsidRPr="009E429C">
        <w:rPr>
          <w:rFonts w:asciiTheme="minorHAnsi" w:hAnsiTheme="minorHAnsi" w:cstheme="minorHAnsi"/>
          <w:color w:val="767171" w:themeColor="background2" w:themeShade="80"/>
          <w:sz w:val="26"/>
          <w:szCs w:val="26"/>
        </w:rPr>
        <w:t xml:space="preserve"> de </w:t>
      </w:r>
      <w:r>
        <w:rPr>
          <w:rFonts w:asciiTheme="minorHAnsi" w:hAnsiTheme="minorHAnsi" w:cstheme="minorHAnsi"/>
          <w:color w:val="767171" w:themeColor="background2" w:themeShade="80"/>
          <w:sz w:val="26"/>
          <w:szCs w:val="26"/>
        </w:rPr>
        <w:t>m</w:t>
      </w:r>
      <w:r w:rsidRPr="009E429C">
        <w:rPr>
          <w:rFonts w:asciiTheme="minorHAnsi" w:hAnsiTheme="minorHAnsi" w:cstheme="minorHAnsi"/>
          <w:color w:val="767171" w:themeColor="background2" w:themeShade="80"/>
          <w:sz w:val="26"/>
          <w:szCs w:val="26"/>
        </w:rPr>
        <w:t>a</w:t>
      </w:r>
      <w:r>
        <w:rPr>
          <w:rFonts w:asciiTheme="minorHAnsi" w:hAnsiTheme="minorHAnsi" w:cstheme="minorHAnsi"/>
          <w:color w:val="767171" w:themeColor="background2" w:themeShade="80"/>
          <w:sz w:val="26"/>
          <w:szCs w:val="26"/>
        </w:rPr>
        <w:t>yo</w:t>
      </w:r>
      <w:r w:rsidRPr="009E429C">
        <w:rPr>
          <w:rFonts w:asciiTheme="minorHAnsi" w:hAnsiTheme="minorHAnsi" w:cstheme="minorHAnsi"/>
          <w:color w:val="767171" w:themeColor="background2" w:themeShade="80"/>
          <w:sz w:val="26"/>
          <w:szCs w:val="26"/>
        </w:rPr>
        <w:t xml:space="preserve"> del año 2018 dos mi</w:t>
      </w:r>
      <w:r>
        <w:rPr>
          <w:rFonts w:asciiTheme="minorHAnsi" w:hAnsiTheme="minorHAnsi" w:cstheme="minorHAnsi"/>
          <w:color w:val="767171" w:themeColor="background2" w:themeShade="80"/>
          <w:sz w:val="26"/>
          <w:szCs w:val="26"/>
        </w:rPr>
        <w:t>l dieciocho (palpable a fojas 26</w:t>
      </w:r>
      <w:r w:rsidRPr="009E429C">
        <w:rPr>
          <w:rFonts w:asciiTheme="minorHAnsi" w:hAnsiTheme="minorHAnsi" w:cstheme="minorHAnsi"/>
          <w:color w:val="767171" w:themeColor="background2" w:themeShade="80"/>
          <w:sz w:val="26"/>
          <w:szCs w:val="26"/>
        </w:rPr>
        <w:t xml:space="preserve"> veintis</w:t>
      </w:r>
      <w:r>
        <w:rPr>
          <w:rFonts w:asciiTheme="minorHAnsi" w:hAnsiTheme="minorHAnsi" w:cstheme="minorHAnsi"/>
          <w:color w:val="767171" w:themeColor="background2" w:themeShade="80"/>
          <w:sz w:val="26"/>
          <w:szCs w:val="26"/>
        </w:rPr>
        <w:t>éis</w:t>
      </w:r>
      <w:r w:rsidRPr="009E429C">
        <w:rPr>
          <w:rFonts w:asciiTheme="minorHAnsi" w:hAnsiTheme="minorHAnsi" w:cstheme="minorHAnsi"/>
          <w:color w:val="767171" w:themeColor="background2" w:themeShade="80"/>
          <w:sz w:val="26"/>
          <w:szCs w:val="26"/>
        </w:rPr>
        <w:t xml:space="preserve"> a la </w:t>
      </w:r>
      <w:r>
        <w:rPr>
          <w:rFonts w:asciiTheme="minorHAnsi" w:hAnsiTheme="minorHAnsi" w:cstheme="minorHAnsi"/>
          <w:color w:val="767171" w:themeColor="background2" w:themeShade="80"/>
          <w:sz w:val="26"/>
          <w:szCs w:val="26"/>
        </w:rPr>
        <w:t>29 veintinueve</w:t>
      </w:r>
      <w:r w:rsidRPr="009E429C">
        <w:rPr>
          <w:rFonts w:asciiTheme="minorHAnsi" w:hAnsiTheme="minorHAnsi" w:cstheme="minorHAnsi"/>
          <w:color w:val="767171" w:themeColor="background2" w:themeShade="80"/>
          <w:sz w:val="26"/>
          <w:szCs w:val="26"/>
        </w:rPr>
        <w:t>), en la que planteó causales de improcedencia y sostuvo la legalidad de la boleta. .</w:t>
      </w:r>
      <w:r>
        <w:rPr>
          <w:rFonts w:asciiTheme="minorHAnsi" w:hAnsiTheme="minorHAnsi" w:cstheme="minorHAnsi"/>
          <w:color w:val="767171" w:themeColor="background2" w:themeShade="80"/>
          <w:sz w:val="26"/>
          <w:szCs w:val="26"/>
        </w:rPr>
        <w:t xml:space="preserve"> . . . . . . . . .</w:t>
      </w:r>
      <w:r w:rsidRPr="009E429C">
        <w:rPr>
          <w:rFonts w:asciiTheme="minorHAnsi" w:hAnsiTheme="minorHAnsi" w:cstheme="minorHAnsi"/>
          <w:color w:val="767171" w:themeColor="background2" w:themeShade="80"/>
          <w:sz w:val="26"/>
          <w:szCs w:val="26"/>
        </w:rPr>
        <w:t xml:space="preserve"> . . . . . . . . . . . . . . . . . . . . . . . . . . . . . . . . . . . . . . . . . . . . . . . . . </w:t>
      </w:r>
    </w:p>
    <w:p w:rsidR="0048274C" w:rsidRPr="009E429C" w:rsidRDefault="0048274C" w:rsidP="0048274C">
      <w:pPr>
        <w:pStyle w:val="Textoindependiente"/>
        <w:rPr>
          <w:rFonts w:asciiTheme="minorHAnsi" w:hAnsiTheme="minorHAnsi" w:cstheme="minorHAnsi"/>
          <w:color w:val="767171" w:themeColor="background2" w:themeShade="80"/>
          <w:sz w:val="26"/>
          <w:szCs w:val="26"/>
          <w:lang w:val="es-ES"/>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TERCERO</w:t>
      </w:r>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Por proveído de fecha 2</w:t>
      </w:r>
      <w:r>
        <w:rPr>
          <w:rFonts w:asciiTheme="minorHAnsi" w:hAnsiTheme="minorHAnsi" w:cstheme="minorHAnsi"/>
          <w:color w:val="767171" w:themeColor="background2" w:themeShade="80"/>
          <w:sz w:val="26"/>
          <w:szCs w:val="26"/>
        </w:rPr>
        <w:t>3</w:t>
      </w:r>
      <w:r w:rsidRPr="009E429C">
        <w:rPr>
          <w:rFonts w:asciiTheme="minorHAnsi" w:hAnsiTheme="minorHAnsi" w:cstheme="minorHAnsi"/>
          <w:color w:val="767171" w:themeColor="background2" w:themeShade="80"/>
          <w:sz w:val="26"/>
          <w:szCs w:val="26"/>
        </w:rPr>
        <w:t xml:space="preserve"> veinti</w:t>
      </w:r>
      <w:r>
        <w:rPr>
          <w:rFonts w:asciiTheme="minorHAnsi" w:hAnsiTheme="minorHAnsi" w:cstheme="minorHAnsi"/>
          <w:color w:val="767171" w:themeColor="background2" w:themeShade="80"/>
          <w:sz w:val="26"/>
          <w:szCs w:val="26"/>
        </w:rPr>
        <w:t>trés de mayo</w:t>
      </w:r>
      <w:r w:rsidRPr="009E429C">
        <w:rPr>
          <w:rFonts w:asciiTheme="minorHAnsi" w:hAnsiTheme="minorHAnsi" w:cstheme="minorHAnsi"/>
          <w:color w:val="767171" w:themeColor="background2" w:themeShade="80"/>
          <w:sz w:val="26"/>
          <w:szCs w:val="26"/>
        </w:rPr>
        <w:t xml:space="preserve"> del año 2018 dos mil dieciocho, se tuvo al inspector de movilidad demandado, por </w:t>
      </w:r>
      <w:r w:rsidRPr="009E429C">
        <w:rPr>
          <w:rFonts w:asciiTheme="minorHAnsi" w:hAnsiTheme="minorHAnsi" w:cstheme="minorHAnsi"/>
          <w:b/>
          <w:color w:val="767171" w:themeColor="background2" w:themeShade="80"/>
          <w:sz w:val="26"/>
          <w:szCs w:val="26"/>
        </w:rPr>
        <w:t>contestando</w:t>
      </w:r>
      <w:r w:rsidRPr="009E429C">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w:t>
      </w:r>
      <w:r>
        <w:rPr>
          <w:rFonts w:asciiTheme="minorHAnsi" w:hAnsiTheme="minorHAnsi" w:cstheme="minorHAnsi"/>
          <w:color w:val="767171" w:themeColor="background2" w:themeShade="80"/>
          <w:sz w:val="26"/>
          <w:szCs w:val="26"/>
        </w:rPr>
        <w:t>0</w:t>
      </w:r>
      <w:r w:rsidRPr="009E429C">
        <w:rPr>
          <w:rFonts w:asciiTheme="minorHAnsi" w:hAnsiTheme="minorHAnsi" w:cstheme="minorHAnsi"/>
          <w:color w:val="767171" w:themeColor="background2" w:themeShade="80"/>
          <w:sz w:val="26"/>
          <w:szCs w:val="26"/>
        </w:rPr>
        <w:t xml:space="preserve"> treinta), pruebas que se tuvieron por desahogadas desde ese momento.. . . . . . . . . . . . . . . . . . . . . . . . . . . . . . . . . . . . . . . .</w:t>
      </w: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9E429C">
        <w:rPr>
          <w:rFonts w:asciiTheme="minorHAnsi" w:hAnsiTheme="minorHAnsi" w:cstheme="minorHAnsi"/>
          <w:b/>
          <w:color w:val="767171" w:themeColor="background2" w:themeShade="80"/>
          <w:sz w:val="26"/>
          <w:szCs w:val="26"/>
        </w:rPr>
        <w:t xml:space="preserve">Audiencia </w:t>
      </w:r>
      <w:r w:rsidRPr="009E429C">
        <w:rPr>
          <w:rFonts w:asciiTheme="minorHAnsi" w:hAnsiTheme="minorHAnsi" w:cstheme="minorHAnsi"/>
          <w:color w:val="767171" w:themeColor="background2" w:themeShade="80"/>
          <w:sz w:val="26"/>
          <w:szCs w:val="26"/>
        </w:rPr>
        <w:t>de</w:t>
      </w:r>
      <w:r w:rsidRPr="009E429C">
        <w:rPr>
          <w:rFonts w:asciiTheme="minorHAnsi" w:hAnsiTheme="minorHAnsi" w:cstheme="minorHAnsi"/>
          <w:b/>
          <w:color w:val="767171" w:themeColor="background2" w:themeShade="80"/>
          <w:sz w:val="26"/>
          <w:szCs w:val="26"/>
        </w:rPr>
        <w:t xml:space="preserve"> Alegatos</w:t>
      </w:r>
      <w:r w:rsidRPr="009E429C">
        <w:rPr>
          <w:rFonts w:asciiTheme="minorHAnsi" w:hAnsiTheme="minorHAnsi" w:cstheme="minorHAnsi"/>
          <w:color w:val="767171" w:themeColor="background2" w:themeShade="80"/>
          <w:sz w:val="26"/>
          <w:szCs w:val="26"/>
        </w:rPr>
        <w:t>; a celebrarse el día</w:t>
      </w:r>
      <w:r w:rsidRPr="009E429C">
        <w:rPr>
          <w:rFonts w:asciiTheme="minorHAnsi" w:hAnsiTheme="minorHAnsi" w:cstheme="minorHAnsi"/>
          <w:b/>
          <w:color w:val="767171" w:themeColor="background2" w:themeShade="80"/>
          <w:sz w:val="26"/>
          <w:szCs w:val="26"/>
        </w:rPr>
        <w:t xml:space="preserve"> </w:t>
      </w:r>
      <w:r>
        <w:rPr>
          <w:rFonts w:asciiTheme="minorHAnsi" w:hAnsiTheme="minorHAnsi" w:cstheme="minorHAnsi"/>
          <w:b/>
          <w:color w:val="767171" w:themeColor="background2" w:themeShade="80"/>
          <w:sz w:val="26"/>
          <w:szCs w:val="26"/>
        </w:rPr>
        <w:t>1</w:t>
      </w:r>
      <w:r w:rsidRPr="009E429C">
        <w:rPr>
          <w:rFonts w:asciiTheme="minorHAnsi" w:hAnsiTheme="minorHAnsi" w:cstheme="minorHAnsi"/>
          <w:b/>
          <w:color w:val="767171" w:themeColor="background2" w:themeShade="80"/>
          <w:sz w:val="26"/>
          <w:szCs w:val="26"/>
        </w:rPr>
        <w:t xml:space="preserve">6 </w:t>
      </w:r>
      <w:r w:rsidRPr="007D4658">
        <w:rPr>
          <w:rFonts w:asciiTheme="minorHAnsi" w:hAnsiTheme="minorHAnsi" w:cstheme="minorHAnsi"/>
          <w:color w:val="767171" w:themeColor="background2" w:themeShade="80"/>
          <w:sz w:val="26"/>
          <w:szCs w:val="26"/>
        </w:rPr>
        <w:t>dieciséis</w:t>
      </w:r>
      <w:r w:rsidRPr="009E429C">
        <w:rPr>
          <w:rFonts w:asciiTheme="minorHAnsi" w:hAnsiTheme="minorHAnsi" w:cstheme="minorHAnsi"/>
          <w:color w:val="767171" w:themeColor="background2" w:themeShade="80"/>
          <w:sz w:val="26"/>
          <w:szCs w:val="26"/>
        </w:rPr>
        <w:t xml:space="preserve"> de</w:t>
      </w:r>
      <w:r w:rsidRPr="009E429C">
        <w:rPr>
          <w:rFonts w:asciiTheme="minorHAnsi" w:hAnsiTheme="minorHAnsi" w:cstheme="minorHAnsi"/>
          <w:b/>
          <w:color w:val="767171" w:themeColor="background2" w:themeShade="80"/>
          <w:sz w:val="26"/>
          <w:szCs w:val="26"/>
        </w:rPr>
        <w:t xml:space="preserve"> </w:t>
      </w:r>
      <w:r>
        <w:rPr>
          <w:rFonts w:asciiTheme="minorHAnsi" w:hAnsiTheme="minorHAnsi" w:cstheme="minorHAnsi"/>
          <w:b/>
          <w:color w:val="767171" w:themeColor="background2" w:themeShade="80"/>
          <w:sz w:val="26"/>
          <w:szCs w:val="26"/>
        </w:rPr>
        <w:t>agost</w:t>
      </w:r>
      <w:r w:rsidRPr="009E429C">
        <w:rPr>
          <w:rFonts w:asciiTheme="minorHAnsi" w:hAnsiTheme="minorHAnsi" w:cstheme="minorHAnsi"/>
          <w:b/>
          <w:color w:val="767171" w:themeColor="background2" w:themeShade="80"/>
          <w:sz w:val="26"/>
          <w:szCs w:val="26"/>
        </w:rPr>
        <w:t xml:space="preserve">o </w:t>
      </w:r>
      <w:r w:rsidRPr="009E429C">
        <w:rPr>
          <w:rFonts w:asciiTheme="minorHAnsi" w:hAnsiTheme="minorHAnsi" w:cstheme="minorHAnsi"/>
          <w:color w:val="767171" w:themeColor="background2" w:themeShade="80"/>
          <w:sz w:val="26"/>
          <w:szCs w:val="26"/>
        </w:rPr>
        <w:t xml:space="preserve">de este año </w:t>
      </w:r>
      <w:r w:rsidRPr="009E429C">
        <w:rPr>
          <w:rFonts w:asciiTheme="minorHAnsi" w:hAnsiTheme="minorHAnsi" w:cstheme="minorHAnsi"/>
          <w:b/>
          <w:color w:val="767171" w:themeColor="background2" w:themeShade="80"/>
          <w:sz w:val="26"/>
          <w:szCs w:val="26"/>
        </w:rPr>
        <w:t>2018</w:t>
      </w:r>
      <w:r w:rsidRPr="009E429C">
        <w:rPr>
          <w:rFonts w:asciiTheme="minorHAnsi" w:hAnsiTheme="minorHAnsi" w:cstheme="minorHAnsi"/>
          <w:color w:val="767171" w:themeColor="background2" w:themeShade="80"/>
          <w:sz w:val="26"/>
          <w:szCs w:val="26"/>
        </w:rPr>
        <w:t xml:space="preserve"> dos mil dieciocho, a las </w:t>
      </w:r>
      <w:r>
        <w:rPr>
          <w:rFonts w:asciiTheme="minorHAnsi" w:hAnsiTheme="minorHAnsi" w:cstheme="minorHAnsi"/>
          <w:b/>
          <w:color w:val="767171" w:themeColor="background2" w:themeShade="80"/>
          <w:sz w:val="26"/>
          <w:szCs w:val="26"/>
        </w:rPr>
        <w:t>10</w:t>
      </w:r>
      <w:r w:rsidRPr="009E429C">
        <w:rPr>
          <w:rFonts w:asciiTheme="minorHAnsi" w:hAnsiTheme="minorHAnsi" w:cstheme="minorHAnsi"/>
          <w:b/>
          <w:color w:val="767171" w:themeColor="background2" w:themeShade="80"/>
          <w:sz w:val="26"/>
          <w:szCs w:val="26"/>
        </w:rPr>
        <w:t>:30</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diez</w:t>
      </w:r>
      <w:r w:rsidRPr="009E429C">
        <w:rPr>
          <w:rFonts w:asciiTheme="minorHAnsi" w:hAnsiTheme="minorHAnsi" w:cstheme="minorHAnsi"/>
          <w:color w:val="767171" w:themeColor="background2" w:themeShade="80"/>
          <w:sz w:val="26"/>
          <w:szCs w:val="26"/>
        </w:rPr>
        <w:t xml:space="preserve"> horas con treinta minutos, en el recinto de este Juzgado.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rPr>
      </w:pPr>
      <w:proofErr w:type="gramStart"/>
      <w:r w:rsidRPr="009E429C">
        <w:rPr>
          <w:rFonts w:asciiTheme="minorHAnsi" w:hAnsiTheme="minorHAnsi" w:cstheme="minorHAnsi"/>
          <w:b/>
          <w:i/>
          <w:color w:val="767171" w:themeColor="background2" w:themeShade="80"/>
          <w:sz w:val="26"/>
        </w:rPr>
        <w:t>CUARTO.-</w:t>
      </w:r>
      <w:proofErr w:type="gramEnd"/>
      <w:r w:rsidRPr="009E429C">
        <w:rPr>
          <w:rFonts w:asciiTheme="minorHAnsi" w:hAnsiTheme="minorHAnsi" w:cstheme="minorHAnsi"/>
          <w:b/>
          <w:i/>
          <w:color w:val="767171" w:themeColor="background2" w:themeShade="80"/>
          <w:sz w:val="26"/>
        </w:rPr>
        <w:t xml:space="preserve"> </w:t>
      </w:r>
      <w:r w:rsidRPr="009E429C">
        <w:rPr>
          <w:rFonts w:asciiTheme="minorHAnsi" w:hAnsiTheme="minorHAnsi" w:cstheme="minorHAns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429C">
        <w:rPr>
          <w:rFonts w:asciiTheme="minorHAnsi" w:hAnsiTheme="minorHAnsi" w:cstheme="minorHAnsi"/>
          <w:color w:val="767171" w:themeColor="background2" w:themeShade="80"/>
          <w:sz w:val="26"/>
          <w:szCs w:val="26"/>
        </w:rPr>
        <w:t xml:space="preserve">. . . . . . </w:t>
      </w:r>
    </w:p>
    <w:p w:rsidR="0048274C" w:rsidRPr="009E429C" w:rsidRDefault="0048274C" w:rsidP="0048274C">
      <w:pPr>
        <w:pStyle w:val="Textoindependiente"/>
        <w:rPr>
          <w:rFonts w:asciiTheme="minorHAnsi" w:hAnsiTheme="minorHAnsi" w:cstheme="minorHAnsi"/>
          <w:color w:val="767171" w:themeColor="background2" w:themeShade="80"/>
          <w:sz w:val="26"/>
          <w:szCs w:val="26"/>
        </w:rPr>
      </w:pPr>
    </w:p>
    <w:p w:rsidR="0048274C" w:rsidRPr="009E429C" w:rsidRDefault="0048274C" w:rsidP="0048274C">
      <w:pPr>
        <w:pStyle w:val="Textoindependiente"/>
        <w:ind w:firstLine="708"/>
        <w:jc w:val="center"/>
        <w:rPr>
          <w:rFonts w:asciiTheme="minorHAnsi" w:hAnsiTheme="minorHAnsi" w:cstheme="minorHAnsi"/>
          <w:b/>
          <w:bCs/>
          <w:i/>
          <w:iCs/>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 xml:space="preserve">C O N S I D E R A N D </w:t>
      </w:r>
      <w:proofErr w:type="gramStart"/>
      <w:r w:rsidRPr="009E429C">
        <w:rPr>
          <w:rFonts w:asciiTheme="minorHAnsi" w:hAnsiTheme="minorHAnsi" w:cstheme="minorHAnsi"/>
          <w:b/>
          <w:bCs/>
          <w:i/>
          <w:iCs/>
          <w:color w:val="767171" w:themeColor="background2" w:themeShade="80"/>
          <w:sz w:val="26"/>
          <w:szCs w:val="26"/>
        </w:rPr>
        <w:t>O :</w:t>
      </w:r>
      <w:proofErr w:type="gramEnd"/>
    </w:p>
    <w:p w:rsidR="0048274C" w:rsidRPr="009E429C" w:rsidRDefault="0048274C" w:rsidP="0048274C">
      <w:pPr>
        <w:pStyle w:val="Textoindependiente"/>
        <w:ind w:firstLine="708"/>
        <w:jc w:val="center"/>
        <w:rPr>
          <w:rFonts w:asciiTheme="minorHAnsi" w:hAnsiTheme="minorHAnsi" w:cstheme="minorHAnsi"/>
          <w:b/>
          <w:bCs/>
          <w:color w:val="767171" w:themeColor="background2" w:themeShade="80"/>
          <w:sz w:val="26"/>
          <w:szCs w:val="26"/>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PRIMERO</w:t>
      </w:r>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 </w:t>
      </w:r>
    </w:p>
    <w:p w:rsidR="0048274C" w:rsidRPr="009E429C" w:rsidRDefault="0048274C" w:rsidP="0048274C">
      <w:pPr>
        <w:pStyle w:val="Textoindependiente"/>
        <w:rPr>
          <w:rFonts w:asciiTheme="minorHAnsi" w:hAnsiTheme="minorHAnsi" w:cstheme="minorHAnsi"/>
          <w:b/>
          <w:bCs/>
          <w:color w:val="767171" w:themeColor="background2" w:themeShade="80"/>
          <w:sz w:val="26"/>
          <w:szCs w:val="26"/>
        </w:rPr>
      </w:pPr>
    </w:p>
    <w:p w:rsidR="0048274C" w:rsidRPr="009E429C" w:rsidRDefault="0048274C" w:rsidP="0048274C">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SEGUNDO</w:t>
      </w:r>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Theme="minorHAnsi" w:hAnsiTheme="minorHAnsi" w:cstheme="minorHAnsi"/>
          <w:color w:val="767171" w:themeColor="background2" w:themeShade="80"/>
          <w:sz w:val="26"/>
          <w:szCs w:val="26"/>
        </w:rPr>
        <w:t>5</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cinco</w:t>
      </w:r>
      <w:r w:rsidRPr="009E429C">
        <w:rPr>
          <w:rFonts w:asciiTheme="minorHAnsi" w:hAnsiTheme="minorHAnsi" w:cstheme="minorHAnsi"/>
          <w:color w:val="767171" w:themeColor="background2" w:themeShade="80"/>
          <w:sz w:val="26"/>
          <w:szCs w:val="26"/>
        </w:rPr>
        <w:t xml:space="preserve"> de </w:t>
      </w:r>
      <w:r>
        <w:rPr>
          <w:rFonts w:asciiTheme="minorHAnsi" w:hAnsiTheme="minorHAnsi" w:cstheme="minorHAnsi"/>
          <w:color w:val="767171" w:themeColor="background2" w:themeShade="80"/>
          <w:sz w:val="26"/>
          <w:szCs w:val="26"/>
        </w:rPr>
        <w:t>marzo</w:t>
      </w:r>
      <w:r w:rsidRPr="009E429C">
        <w:rPr>
          <w:rFonts w:asciiTheme="minorHAnsi" w:hAnsiTheme="minorHAnsi" w:cstheme="minorHAnsi"/>
          <w:color w:val="767171" w:themeColor="background2" w:themeShade="80"/>
          <w:sz w:val="26"/>
          <w:szCs w:val="26"/>
        </w:rPr>
        <w:t xml:space="preserve"> del año en curso, sin que de las constancias de la presente causa administrativa se desprenda lo contrario. . . . . . . . . . . . . . . . . . . . . . . . . . . . . . . . . . . . . . . . . . . . . . . . . .</w:t>
      </w:r>
      <w:r>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 </w:t>
      </w:r>
    </w:p>
    <w:p w:rsidR="0048274C" w:rsidRPr="009E429C" w:rsidRDefault="0048274C" w:rsidP="0048274C">
      <w:pPr>
        <w:jc w:val="both"/>
        <w:rPr>
          <w:rFonts w:asciiTheme="minorHAnsi" w:hAnsiTheme="minorHAnsi" w:cstheme="minorHAnsi"/>
          <w:b/>
          <w:i/>
          <w:iCs/>
          <w:color w:val="767171" w:themeColor="background2" w:themeShade="80"/>
          <w:sz w:val="26"/>
          <w:szCs w:val="26"/>
          <w:lang w:val="es-MX"/>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
          <w:i/>
          <w:iCs/>
          <w:color w:val="767171" w:themeColor="background2" w:themeShade="80"/>
          <w:sz w:val="26"/>
          <w:szCs w:val="26"/>
        </w:rPr>
        <w:t xml:space="preserve">TERCERO.- </w:t>
      </w:r>
      <w:r w:rsidRPr="009E429C">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w:t>
      </w:r>
      <w:r>
        <w:rPr>
          <w:rFonts w:asciiTheme="minorHAnsi" w:hAnsiTheme="minorHAnsi" w:cstheme="minorHAnsi"/>
          <w:color w:val="767171" w:themeColor="background2" w:themeShade="80"/>
          <w:sz w:val="26"/>
          <w:szCs w:val="26"/>
        </w:rPr>
        <w:t>369371 (tres-seis-nueve-tres-siete-uno), de fecha 5 cinco de marzo del presente año 2018 dos mil dieciocho</w:t>
      </w:r>
      <w:r w:rsidRPr="009E429C">
        <w:rPr>
          <w:rFonts w:asciiTheme="minorHAnsi" w:hAnsiTheme="minorHAnsi" w:cstheme="minorHAnsi"/>
          <w:color w:val="767171" w:themeColor="background2" w:themeShade="80"/>
          <w:sz w:val="26"/>
          <w:szCs w:val="26"/>
        </w:rPr>
        <w:t>; documento que, admitido como prueba a las partes (visible a foja 1</w:t>
      </w:r>
      <w:r>
        <w:rPr>
          <w:rFonts w:asciiTheme="minorHAnsi" w:hAnsiTheme="minorHAnsi" w:cstheme="minorHAnsi"/>
          <w:color w:val="767171" w:themeColor="background2" w:themeShade="80"/>
          <w:sz w:val="26"/>
          <w:szCs w:val="26"/>
        </w:rPr>
        <w:t>9</w:t>
      </w:r>
      <w:r w:rsidRPr="009E429C">
        <w:rPr>
          <w:rFonts w:asciiTheme="minorHAnsi" w:hAnsiTheme="minorHAnsi" w:cstheme="minorHAnsi"/>
          <w:color w:val="767171" w:themeColor="background2" w:themeShade="80"/>
          <w:sz w:val="26"/>
          <w:szCs w:val="26"/>
        </w:rPr>
        <w:t xml:space="preserve"> dieci</w:t>
      </w:r>
      <w:r>
        <w:rPr>
          <w:rFonts w:asciiTheme="minorHAnsi" w:hAnsiTheme="minorHAnsi" w:cstheme="minorHAnsi"/>
          <w:color w:val="767171" w:themeColor="background2" w:themeShade="80"/>
          <w:sz w:val="26"/>
          <w:szCs w:val="26"/>
        </w:rPr>
        <w:t>nueve)</w:t>
      </w:r>
      <w:r w:rsidRPr="009E429C">
        <w:rPr>
          <w:rFonts w:asciiTheme="minorHAnsi" w:hAnsiTheme="minorHAnsi" w:cstheme="minorHAns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 . . . . . . . . . . . . . . . . . . . . . . . . . . . . . . </w:t>
      </w:r>
      <w:r>
        <w:rPr>
          <w:rFonts w:asciiTheme="minorHAnsi" w:hAnsiTheme="minorHAnsi" w:cstheme="minorHAnsi"/>
          <w:color w:val="767171" w:themeColor="background2" w:themeShade="80"/>
          <w:sz w:val="26"/>
          <w:szCs w:val="26"/>
        </w:rPr>
        <w:t xml:space="preserve">. . . . . . . . . . . </w:t>
      </w:r>
    </w:p>
    <w:p w:rsidR="0048274C" w:rsidRPr="009E429C" w:rsidRDefault="0048274C" w:rsidP="0048274C">
      <w:pPr>
        <w:ind w:firstLine="708"/>
        <w:jc w:val="right"/>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Expediente número 0</w:t>
      </w:r>
      <w:r>
        <w:rPr>
          <w:rFonts w:asciiTheme="minorHAnsi" w:hAnsiTheme="minorHAnsi" w:cstheme="minorHAnsi"/>
          <w:b/>
          <w:color w:val="767171" w:themeColor="background2" w:themeShade="80"/>
          <w:sz w:val="26"/>
          <w:szCs w:val="26"/>
        </w:rPr>
        <w:t>749</w:t>
      </w:r>
      <w:r w:rsidRPr="009E429C">
        <w:rPr>
          <w:rFonts w:asciiTheme="minorHAnsi" w:hAnsiTheme="minorHAnsi" w:cstheme="minorHAnsi"/>
          <w:b/>
          <w:color w:val="767171" w:themeColor="background2" w:themeShade="80"/>
          <w:sz w:val="26"/>
          <w:szCs w:val="26"/>
        </w:rPr>
        <w:t>/2doJAM/2018-JN</w:t>
      </w:r>
    </w:p>
    <w:p w:rsidR="0048274C" w:rsidRPr="009E429C" w:rsidRDefault="0048274C" w:rsidP="0048274C">
      <w:pPr>
        <w:jc w:val="both"/>
        <w:rPr>
          <w:rFonts w:asciiTheme="minorHAnsi" w:hAnsiTheme="minorHAnsi" w:cstheme="minorHAnsi"/>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En razón de lo anterior, se tiene por </w:t>
      </w:r>
      <w:r w:rsidRPr="009E429C">
        <w:rPr>
          <w:rFonts w:asciiTheme="minorHAnsi" w:hAnsiTheme="minorHAnsi" w:cstheme="minorHAnsi"/>
          <w:b/>
          <w:color w:val="767171" w:themeColor="background2" w:themeShade="80"/>
          <w:sz w:val="26"/>
          <w:szCs w:val="26"/>
        </w:rPr>
        <w:t>debidamente acreditada</w:t>
      </w:r>
      <w:r w:rsidRPr="009E429C">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48274C" w:rsidRPr="009E429C" w:rsidRDefault="0048274C" w:rsidP="0048274C">
      <w:pPr>
        <w:jc w:val="both"/>
        <w:rPr>
          <w:rFonts w:asciiTheme="minorHAnsi" w:hAnsiTheme="minorHAnsi" w:cstheme="minorHAnsi"/>
          <w:b/>
          <w:bCs/>
          <w:i/>
          <w:iCs/>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CUARTO.-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Por ser de </w:t>
      </w:r>
      <w:r w:rsidRPr="009E429C">
        <w:rPr>
          <w:rFonts w:asciiTheme="minorHAnsi" w:hAnsiTheme="minorHAnsi" w:cstheme="minorHAnsi"/>
          <w:b/>
          <w:color w:val="767171" w:themeColor="background2" w:themeShade="80"/>
          <w:sz w:val="26"/>
          <w:szCs w:val="26"/>
        </w:rPr>
        <w:t>Orden Público</w:t>
      </w:r>
      <w:r w:rsidRPr="009E429C">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b/>
          <w:color w:val="767171" w:themeColor="background2" w:themeShade="80"/>
          <w:sz w:val="26"/>
          <w:szCs w:val="26"/>
        </w:rPr>
        <w:t>(.....)</w:t>
      </w:r>
      <w:r w:rsidRPr="009E429C">
        <w:rPr>
          <w:rFonts w:asciiTheme="minorHAnsi" w:hAnsiTheme="minorHAnsi" w:cstheme="minorHAnsi"/>
          <w:color w:val="767171" w:themeColor="background2" w:themeShade="80"/>
          <w:sz w:val="26"/>
          <w:szCs w:val="26"/>
        </w:rPr>
        <w:t>, en la presente causa administrativa. . . . . . . . . . . . . . . . . . . . . . . . . . . . . . . . . . . . . . . . . . . .</w:t>
      </w:r>
    </w:p>
    <w:p w:rsidR="0048274C" w:rsidRPr="005451B3" w:rsidRDefault="0048274C" w:rsidP="0048274C">
      <w:pPr>
        <w:jc w:val="both"/>
        <w:rPr>
          <w:rFonts w:ascii="Calibri" w:hAnsi="Calibri"/>
          <w:b/>
          <w:bCs/>
          <w:i/>
          <w:iCs/>
          <w:color w:val="767171" w:themeColor="background2" w:themeShade="80"/>
          <w:sz w:val="20"/>
          <w:szCs w:val="20"/>
        </w:rPr>
      </w:pPr>
    </w:p>
    <w:p w:rsidR="0048274C" w:rsidRDefault="0048274C" w:rsidP="0048274C">
      <w:pPr>
        <w:ind w:firstLine="708"/>
        <w:jc w:val="both"/>
        <w:rPr>
          <w:rFonts w:ascii="Calibri" w:hAnsi="Calibri"/>
          <w:color w:val="767171" w:themeColor="background2" w:themeShade="80"/>
          <w:sz w:val="26"/>
        </w:rPr>
      </w:pPr>
      <w:r w:rsidRPr="005451B3">
        <w:rPr>
          <w:rFonts w:ascii="Calibri" w:hAnsi="Calibri"/>
          <w:color w:val="767171" w:themeColor="background2" w:themeShade="80"/>
          <w:sz w:val="26"/>
        </w:rPr>
        <w:t>E</w:t>
      </w:r>
      <w:r>
        <w:rPr>
          <w:rFonts w:ascii="Calibri" w:hAnsi="Calibri"/>
          <w:color w:val="767171" w:themeColor="background2" w:themeShade="80"/>
          <w:sz w:val="26"/>
        </w:rPr>
        <w:t xml:space="preserve">n el presente asunto, </w:t>
      </w:r>
      <w:r w:rsidRPr="00797052">
        <w:rPr>
          <w:rFonts w:ascii="Calibri" w:hAnsi="Calibri"/>
          <w:b/>
          <w:color w:val="767171" w:themeColor="background2" w:themeShade="80"/>
          <w:sz w:val="26"/>
        </w:rPr>
        <w:t>de oficio,</w:t>
      </w:r>
      <w:r>
        <w:rPr>
          <w:rFonts w:ascii="Calibri" w:hAnsi="Calibri"/>
          <w:color w:val="767171" w:themeColor="background2" w:themeShade="80"/>
          <w:sz w:val="26"/>
        </w:rPr>
        <w:t xml:space="preserve"> por ser una cuestión de orden público, este juzgador considera que se actualiza una causal de improcedencia como se muestra a continuación.</w:t>
      </w:r>
      <w:r w:rsidRPr="003422EC">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 . . . . . . . . . . . . . . . . . . . . . . . . . . . . . . . . . . . . . .</w:t>
      </w:r>
    </w:p>
    <w:p w:rsidR="0048274C" w:rsidRPr="009E429C" w:rsidRDefault="0048274C" w:rsidP="0048274C">
      <w:pPr>
        <w:rPr>
          <w:rFonts w:asciiTheme="minorHAnsi" w:hAnsiTheme="minorHAnsi" w:cstheme="minorHAnsi"/>
          <w:b/>
          <w:color w:val="767171" w:themeColor="background2" w:themeShade="80"/>
          <w:sz w:val="26"/>
          <w:szCs w:val="26"/>
        </w:rPr>
      </w:pP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sidRPr="009E429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exhibiendo, para acreditarlo, la Escritura Pública número </w:t>
      </w:r>
      <w:r>
        <w:rPr>
          <w:rFonts w:asciiTheme="minorHAnsi" w:hAnsiTheme="minorHAnsi" w:cstheme="minorHAnsi"/>
          <w:color w:val="767171" w:themeColor="background2" w:themeShade="80"/>
          <w:sz w:val="26"/>
          <w:szCs w:val="26"/>
        </w:rPr>
        <w:t>64,506</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sesenta y cuatro mil quinientos seis</w:t>
      </w:r>
      <w:r w:rsidRPr="009E429C">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19 diecinueve</w:t>
      </w:r>
      <w:r w:rsidRPr="009E429C">
        <w:rPr>
          <w:rFonts w:asciiTheme="minorHAnsi" w:hAnsiTheme="minorHAnsi" w:cstheme="minorHAnsi"/>
          <w:color w:val="767171" w:themeColor="background2" w:themeShade="80"/>
          <w:sz w:val="26"/>
          <w:szCs w:val="26"/>
        </w:rPr>
        <w:t xml:space="preserve"> de </w:t>
      </w:r>
      <w:r>
        <w:rPr>
          <w:rFonts w:asciiTheme="minorHAnsi" w:hAnsiTheme="minorHAnsi" w:cstheme="minorHAnsi"/>
          <w:color w:val="767171" w:themeColor="background2" w:themeShade="80"/>
          <w:sz w:val="26"/>
          <w:szCs w:val="26"/>
        </w:rPr>
        <w:t>diciembre</w:t>
      </w:r>
      <w:r w:rsidRPr="009E429C">
        <w:rPr>
          <w:rFonts w:asciiTheme="minorHAnsi" w:hAnsiTheme="minorHAnsi" w:cstheme="minorHAnsi"/>
          <w:color w:val="767171" w:themeColor="background2" w:themeShade="80"/>
          <w:sz w:val="26"/>
          <w:szCs w:val="26"/>
        </w:rPr>
        <w:t xml:space="preserve"> del año 201</w:t>
      </w:r>
      <w:r>
        <w:rPr>
          <w:rFonts w:asciiTheme="minorHAnsi" w:hAnsiTheme="minorHAnsi" w:cstheme="minorHAnsi"/>
          <w:color w:val="767171" w:themeColor="background2" w:themeShade="80"/>
          <w:sz w:val="26"/>
          <w:szCs w:val="26"/>
        </w:rPr>
        <w:t>6</w:t>
      </w:r>
      <w:r w:rsidRPr="009E429C">
        <w:rPr>
          <w:rFonts w:asciiTheme="minorHAnsi" w:hAnsiTheme="minorHAnsi" w:cstheme="minorHAnsi"/>
          <w:color w:val="767171" w:themeColor="background2" w:themeShade="80"/>
          <w:sz w:val="26"/>
          <w:szCs w:val="26"/>
        </w:rPr>
        <w:t xml:space="preserve"> dos mil </w:t>
      </w:r>
      <w:r>
        <w:rPr>
          <w:rFonts w:asciiTheme="minorHAnsi" w:hAnsiTheme="minorHAnsi" w:cstheme="minorHAnsi"/>
          <w:color w:val="767171" w:themeColor="background2" w:themeShade="80"/>
          <w:sz w:val="26"/>
          <w:szCs w:val="26"/>
        </w:rPr>
        <w:t>dieciséis</w:t>
      </w:r>
      <w:r w:rsidRPr="009E429C">
        <w:rPr>
          <w:rFonts w:asciiTheme="minorHAnsi" w:hAnsiTheme="minorHAnsi" w:cstheme="minorHAnsi"/>
          <w:color w:val="767171" w:themeColor="background2" w:themeShade="80"/>
          <w:sz w:val="26"/>
          <w:szCs w:val="26"/>
        </w:rPr>
        <w:t>, tirada ante la fe del Licenciado</w:t>
      </w:r>
      <w:r>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 titular de la Notaría Pública número </w:t>
      </w:r>
      <w:r>
        <w:rPr>
          <w:rFonts w:asciiTheme="minorHAnsi" w:hAnsiTheme="minorHAnsi" w:cstheme="minorHAnsi"/>
          <w:color w:val="767171" w:themeColor="background2" w:themeShade="80"/>
          <w:sz w:val="26"/>
          <w:szCs w:val="26"/>
        </w:rPr>
        <w:t>82</w:t>
      </w:r>
      <w:r w:rsidRPr="009E429C">
        <w:rPr>
          <w:rFonts w:asciiTheme="minorHAnsi" w:hAnsiTheme="minorHAnsi" w:cstheme="minorHAnsi"/>
          <w:color w:val="767171" w:themeColor="background2" w:themeShade="80"/>
          <w:sz w:val="26"/>
          <w:szCs w:val="26"/>
        </w:rPr>
        <w:t xml:space="preserve"> o</w:t>
      </w:r>
      <w:r>
        <w:rPr>
          <w:rFonts w:asciiTheme="minorHAnsi" w:hAnsiTheme="minorHAnsi" w:cstheme="minorHAnsi"/>
          <w:color w:val="767171" w:themeColor="background2" w:themeShade="80"/>
          <w:sz w:val="26"/>
          <w:szCs w:val="26"/>
        </w:rPr>
        <w:t>chenta y dos</w:t>
      </w:r>
      <w:r w:rsidRPr="009E429C">
        <w:rPr>
          <w:rFonts w:asciiTheme="minorHAnsi" w:hAnsiTheme="minorHAnsi" w:cstheme="minorHAnsi"/>
          <w:color w:val="767171" w:themeColor="background2" w:themeShade="80"/>
          <w:sz w:val="26"/>
          <w:szCs w:val="26"/>
        </w:rPr>
        <w:t xml:space="preserve">, en legal ejercicio en el Partido Judicial de León, Guanajuato; en la cual se hizo constar que la sociedad </w:t>
      </w:r>
      <w:r>
        <w:rPr>
          <w:rFonts w:asciiTheme="minorHAnsi" w:hAnsiTheme="minorHAnsi" w:cstheme="minorHAnsi"/>
          <w:color w:val="767171" w:themeColor="background2" w:themeShade="80"/>
          <w:sz w:val="26"/>
          <w:szCs w:val="26"/>
        </w:rPr>
        <w:t xml:space="preserve">mercantil denominada: </w:t>
      </w:r>
      <w:r w:rsidRPr="00797052">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797052">
        <w:rPr>
          <w:rFonts w:asciiTheme="minorHAnsi" w:hAnsiTheme="minorHAnsi" w:cstheme="minorHAnsi"/>
          <w:b/>
          <w:i/>
          <w:color w:val="767171" w:themeColor="background2" w:themeShade="80"/>
          <w:sz w:val="26"/>
          <w:szCs w:val="26"/>
        </w:rPr>
        <w:t>”</w:t>
      </w:r>
      <w:r>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-a través de su Apoderado, señor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otorgó a favor de</w:t>
      </w:r>
      <w:r>
        <w:rPr>
          <w:rFonts w:asciiTheme="minorHAnsi" w:hAnsiTheme="minorHAnsi" w:cstheme="minorHAnsi"/>
          <w:color w:val="767171" w:themeColor="background2" w:themeShade="80"/>
          <w:sz w:val="26"/>
          <w:szCs w:val="26"/>
        </w:rPr>
        <w:t xml:space="preserve"> entre otras personas, al </w:t>
      </w:r>
      <w:r w:rsidRPr="009E429C">
        <w:rPr>
          <w:rFonts w:asciiTheme="minorHAnsi" w:hAnsiTheme="minorHAnsi" w:cstheme="minorHAnsi"/>
          <w:color w:val="767171" w:themeColor="background2" w:themeShade="80"/>
          <w:sz w:val="26"/>
          <w:szCs w:val="26"/>
        </w:rPr>
        <w:t>ciudadano</w:t>
      </w:r>
      <w:r>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w:t>
      </w:r>
      <w:r>
        <w:rPr>
          <w:rFonts w:asciiTheme="minorHAnsi" w:hAnsiTheme="minorHAnsi" w:cstheme="minorHAnsi"/>
          <w:color w:val="767171" w:themeColor="background2" w:themeShade="80"/>
          <w:sz w:val="26"/>
          <w:szCs w:val="26"/>
        </w:rPr>
        <w:t xml:space="preserve"> . . . . . . . . . . . . . .</w:t>
      </w:r>
    </w:p>
    <w:p w:rsidR="0048274C" w:rsidRPr="009E429C" w:rsidRDefault="0048274C" w:rsidP="0048274C">
      <w:pPr>
        <w:ind w:firstLine="708"/>
        <w:jc w:val="both"/>
        <w:rPr>
          <w:rFonts w:asciiTheme="minorHAnsi" w:hAnsiTheme="minorHAnsi" w:cstheme="minorHAnsi"/>
          <w:color w:val="767171" w:themeColor="background2" w:themeShade="80"/>
          <w:sz w:val="26"/>
          <w:szCs w:val="26"/>
        </w:rPr>
      </w:pPr>
    </w:p>
    <w:p w:rsidR="0048274C" w:rsidRPr="005451B3" w:rsidRDefault="0048274C" w:rsidP="0048274C">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Escritura Pública que</w:t>
      </w:r>
      <w:r>
        <w:rPr>
          <w:rFonts w:asciiTheme="minorHAnsi" w:hAnsiTheme="minorHAnsi" w:cstheme="minorHAnsi"/>
          <w:color w:val="767171" w:themeColor="background2" w:themeShade="80"/>
          <w:sz w:val="26"/>
          <w:szCs w:val="26"/>
        </w:rPr>
        <w:t xml:space="preserve"> fue</w:t>
      </w:r>
      <w:r w:rsidRPr="009E429C">
        <w:rPr>
          <w:rFonts w:asciiTheme="minorHAnsi" w:hAnsiTheme="minorHAnsi" w:cstheme="minorHAnsi"/>
          <w:color w:val="767171" w:themeColor="background2" w:themeShade="80"/>
          <w:sz w:val="26"/>
          <w:szCs w:val="26"/>
        </w:rPr>
        <w:t xml:space="preserve"> presentada en copia certificada expedida por el Licenciado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w:t>
      </w:r>
      <w:r>
        <w:rPr>
          <w:rFonts w:asciiTheme="minorHAnsi" w:hAnsiTheme="minorHAnsi" w:cstheme="minorHAnsi"/>
          <w:color w:val="767171" w:themeColor="background2" w:themeShade="80"/>
          <w:sz w:val="26"/>
          <w:szCs w:val="26"/>
        </w:rPr>
        <w:t>11</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once a </w:t>
      </w:r>
      <w:r w:rsidRPr="009E429C">
        <w:rPr>
          <w:rFonts w:asciiTheme="minorHAnsi" w:hAnsiTheme="minorHAnsi" w:cstheme="minorHAnsi"/>
          <w:color w:val="767171" w:themeColor="background2" w:themeShade="80"/>
          <w:sz w:val="26"/>
          <w:szCs w:val="26"/>
        </w:rPr>
        <w:t>la 1</w:t>
      </w:r>
      <w:r>
        <w:rPr>
          <w:rFonts w:asciiTheme="minorHAnsi" w:hAnsiTheme="minorHAnsi" w:cstheme="minorHAnsi"/>
          <w:color w:val="767171" w:themeColor="background2" w:themeShade="80"/>
          <w:sz w:val="26"/>
          <w:szCs w:val="26"/>
        </w:rPr>
        <w:t>5</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quince</w:t>
      </w:r>
      <w:r w:rsidRPr="009E429C">
        <w:rPr>
          <w:rFonts w:asciiTheme="minorHAnsi" w:hAnsiTheme="minorHAnsi" w:cstheme="minorHAns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w:t>
      </w:r>
      <w:r>
        <w:rPr>
          <w:rFonts w:asciiTheme="minorHAnsi" w:hAnsiTheme="minorHAnsi" w:cstheme="minorHAnsi"/>
          <w:color w:val="767171" w:themeColor="background2" w:themeShade="80"/>
          <w:sz w:val="26"/>
          <w:szCs w:val="26"/>
        </w:rPr>
        <w:t>no obstante, ser un documento público y tiene v</w:t>
      </w:r>
      <w:r w:rsidRPr="009E429C">
        <w:rPr>
          <w:rFonts w:asciiTheme="minorHAnsi" w:hAnsiTheme="minorHAnsi" w:cstheme="minorHAnsi"/>
          <w:color w:val="767171" w:themeColor="background2" w:themeShade="80"/>
          <w:sz w:val="26"/>
          <w:szCs w:val="26"/>
        </w:rPr>
        <w:t xml:space="preserve">alor probatorio, de conformidad con lo dispuesto en el artículo 121 del citado Código; </w:t>
      </w:r>
      <w:r>
        <w:rPr>
          <w:rFonts w:asciiTheme="minorHAnsi" w:hAnsiTheme="minorHAnsi" w:cstheme="minorHAnsi"/>
          <w:color w:val="767171" w:themeColor="background2" w:themeShade="80"/>
          <w:sz w:val="26"/>
          <w:szCs w:val="26"/>
        </w:rPr>
        <w:t xml:space="preserve">sin embargo es a todas luces deficiente para acreditar que el ciudadano </w:t>
      </w:r>
      <w:r>
        <w:rPr>
          <w:rFonts w:asciiTheme="minorHAnsi" w:hAnsiTheme="minorHAnsi" w:cstheme="minorHAnsi"/>
          <w:b/>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tiene el carácter de Apoderado General para pleitos y cobranzas de la persona moral denominada </w:t>
      </w:r>
      <w:r w:rsidRPr="009E429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pues el poder que exhibe lo autoriza únicamente para representar a la persona moral denominada </w:t>
      </w:r>
      <w:r w:rsidRPr="00797052">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797052">
        <w:rPr>
          <w:rFonts w:asciiTheme="minorHAnsi" w:hAnsiTheme="minorHAnsi" w:cstheme="minorHAnsi"/>
          <w:b/>
          <w:i/>
          <w:color w:val="767171" w:themeColor="background2" w:themeShade="80"/>
          <w:sz w:val="26"/>
          <w:szCs w:val="26"/>
        </w:rPr>
        <w:t>”</w:t>
      </w:r>
      <w:r>
        <w:rPr>
          <w:rFonts w:asciiTheme="minorHAnsi" w:hAnsiTheme="minorHAnsi" w:cstheme="minorHAnsi"/>
          <w:color w:val="767171" w:themeColor="background2" w:themeShade="80"/>
          <w:sz w:val="26"/>
          <w:szCs w:val="26"/>
        </w:rPr>
        <w:t>;  una persona moral diferente a la que dice representar,</w:t>
      </w:r>
      <w:r w:rsidRPr="009E429C">
        <w:rPr>
          <w:rFonts w:asciiTheme="minorHAnsi" w:hAnsiTheme="minorHAnsi" w:cstheme="minorHAnsi"/>
          <w:color w:val="767171" w:themeColor="background2" w:themeShade="80"/>
          <w:sz w:val="26"/>
          <w:szCs w:val="26"/>
        </w:rPr>
        <w:t xml:space="preserve"> por ende, </w:t>
      </w:r>
      <w:r>
        <w:rPr>
          <w:rFonts w:asciiTheme="minorHAnsi" w:hAnsiTheme="minorHAnsi" w:cstheme="minorHAnsi"/>
          <w:color w:val="767171" w:themeColor="background2" w:themeShade="80"/>
          <w:sz w:val="26"/>
          <w:szCs w:val="26"/>
        </w:rPr>
        <w:t xml:space="preserve">dicha persona </w:t>
      </w:r>
      <w:r w:rsidRPr="00D230D2">
        <w:rPr>
          <w:rFonts w:asciiTheme="minorHAnsi" w:hAnsiTheme="minorHAnsi" w:cstheme="minorHAnsi"/>
          <w:b/>
          <w:color w:val="767171" w:themeColor="background2" w:themeShade="80"/>
          <w:sz w:val="26"/>
          <w:szCs w:val="26"/>
        </w:rPr>
        <w:t>no está</w:t>
      </w:r>
      <w:r w:rsidRPr="009E429C">
        <w:rPr>
          <w:rFonts w:asciiTheme="minorHAnsi" w:hAnsiTheme="minorHAnsi" w:cstheme="minorHAnsi"/>
          <w:color w:val="767171" w:themeColor="background2" w:themeShade="80"/>
          <w:sz w:val="26"/>
          <w:szCs w:val="26"/>
        </w:rPr>
        <w:t xml:space="preserve"> facultad</w:t>
      </w:r>
      <w:r>
        <w:rPr>
          <w:rFonts w:asciiTheme="minorHAnsi" w:hAnsiTheme="minorHAnsi" w:cstheme="minorHAnsi"/>
          <w:color w:val="767171" w:themeColor="background2" w:themeShade="80"/>
          <w:sz w:val="26"/>
          <w:szCs w:val="26"/>
        </w:rPr>
        <w:t>a</w:t>
      </w:r>
      <w:r w:rsidRPr="009E429C">
        <w:rPr>
          <w:rFonts w:asciiTheme="minorHAnsi" w:hAnsiTheme="minorHAnsi" w:cstheme="minorHAnsi"/>
          <w:color w:val="767171" w:themeColor="background2" w:themeShade="80"/>
          <w:sz w:val="26"/>
          <w:szCs w:val="26"/>
        </w:rPr>
        <w:t xml:space="preserve"> para comparecer, promover e intervenir en el presente proceso, </w:t>
      </w:r>
      <w:r w:rsidRPr="009E429C">
        <w:rPr>
          <w:rFonts w:asciiTheme="minorHAnsi" w:hAnsiTheme="minorHAnsi" w:cstheme="minorHAnsi"/>
          <w:bCs/>
          <w:iCs/>
          <w:color w:val="767171" w:themeColor="background2" w:themeShade="80"/>
          <w:sz w:val="26"/>
          <w:szCs w:val="26"/>
        </w:rPr>
        <w:t>a nombre de</w:t>
      </w:r>
      <w:r>
        <w:rPr>
          <w:rFonts w:asciiTheme="minorHAnsi" w:hAnsiTheme="minorHAnsi" w:cstheme="minorHAnsi"/>
          <w:bCs/>
          <w:iCs/>
          <w:color w:val="767171" w:themeColor="background2" w:themeShade="80"/>
          <w:sz w:val="26"/>
          <w:szCs w:val="26"/>
        </w:rPr>
        <w:t xml:space="preserve"> </w:t>
      </w:r>
      <w:r w:rsidRPr="00D230D2">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Pr>
          <w:rFonts w:asciiTheme="minorHAnsi" w:hAnsiTheme="minorHAnsi" w:cstheme="minorHAnsi"/>
          <w:color w:val="767171" w:themeColor="background2" w:themeShade="80"/>
          <w:sz w:val="26"/>
          <w:szCs w:val="26"/>
        </w:rPr>
        <w:t>”</w:t>
      </w:r>
      <w:r w:rsidRPr="005451B3">
        <w:rPr>
          <w:rFonts w:asciiTheme="minorHAnsi" w:hAnsiTheme="minorHAnsi" w:cstheme="minorHAnsi"/>
          <w:color w:val="767171" w:themeColor="background2" w:themeShade="80"/>
          <w:sz w:val="26"/>
          <w:szCs w:val="26"/>
        </w:rPr>
        <w:t>; de ah</w:t>
      </w:r>
      <w:r>
        <w:rPr>
          <w:rFonts w:asciiTheme="minorHAnsi" w:hAnsiTheme="minorHAnsi" w:cstheme="minorHAnsi"/>
          <w:color w:val="767171" w:themeColor="background2" w:themeShade="80"/>
          <w:sz w:val="26"/>
          <w:szCs w:val="26"/>
        </w:rPr>
        <w:t xml:space="preserve">í que </w:t>
      </w:r>
      <w:r w:rsidRPr="005451B3">
        <w:rPr>
          <w:rFonts w:asciiTheme="minorHAnsi" w:hAnsiTheme="minorHAnsi" w:cstheme="minorHAnsi"/>
          <w:color w:val="767171" w:themeColor="background2" w:themeShade="80"/>
          <w:sz w:val="26"/>
          <w:szCs w:val="26"/>
        </w:rPr>
        <w:t xml:space="preserve">el </w:t>
      </w:r>
      <w:proofErr w:type="spellStart"/>
      <w:r w:rsidRPr="005451B3">
        <w:rPr>
          <w:rFonts w:asciiTheme="minorHAnsi" w:hAnsiTheme="minorHAnsi" w:cstheme="minorHAnsi"/>
          <w:color w:val="767171" w:themeColor="background2" w:themeShade="80"/>
          <w:sz w:val="26"/>
          <w:szCs w:val="26"/>
        </w:rPr>
        <w:t>promovente</w:t>
      </w:r>
      <w:proofErr w:type="spellEnd"/>
      <w:r w:rsidRPr="005451B3">
        <w:rPr>
          <w:rFonts w:asciiTheme="minorHAnsi" w:hAnsiTheme="minorHAnsi" w:cstheme="minorHAnsi"/>
          <w:color w:val="767171" w:themeColor="background2" w:themeShade="80"/>
          <w:sz w:val="26"/>
          <w:szCs w:val="26"/>
        </w:rPr>
        <w:t xml:space="preserve"> no se encuentre legitimado para intervenir en el presente proc</w:t>
      </w:r>
      <w:r>
        <w:rPr>
          <w:rFonts w:asciiTheme="minorHAnsi" w:hAnsiTheme="minorHAnsi" w:cstheme="minorHAnsi"/>
          <w:color w:val="767171" w:themeColor="background2" w:themeShade="80"/>
          <w:sz w:val="26"/>
          <w:szCs w:val="26"/>
        </w:rPr>
        <w:t xml:space="preserve">eso. . </w:t>
      </w:r>
    </w:p>
    <w:p w:rsidR="0048274C" w:rsidRPr="005451B3" w:rsidRDefault="0048274C" w:rsidP="0048274C">
      <w:pPr>
        <w:ind w:firstLine="708"/>
        <w:jc w:val="both"/>
        <w:rPr>
          <w:rFonts w:asciiTheme="minorHAnsi" w:hAnsiTheme="minorHAnsi" w:cstheme="minorHAnsi"/>
          <w:color w:val="767171" w:themeColor="background2" w:themeShade="80"/>
          <w:sz w:val="26"/>
          <w:szCs w:val="26"/>
        </w:rPr>
      </w:pPr>
    </w:p>
    <w:p w:rsidR="0048274C" w:rsidRPr="005451B3" w:rsidRDefault="0048274C" w:rsidP="0048274C">
      <w:pPr>
        <w:ind w:firstLine="708"/>
        <w:jc w:val="both"/>
        <w:rPr>
          <w:rFonts w:asciiTheme="minorHAnsi" w:hAnsiTheme="minorHAnsi" w:cstheme="minorHAnsi"/>
          <w:color w:val="767171" w:themeColor="background2" w:themeShade="80"/>
          <w:sz w:val="26"/>
          <w:szCs w:val="26"/>
        </w:rPr>
      </w:pPr>
      <w:r w:rsidRPr="005451B3">
        <w:rPr>
          <w:rFonts w:asciiTheme="minorHAnsi" w:hAnsiTheme="minorHAnsi" w:cstheme="minorHAnsi"/>
          <w:color w:val="767171" w:themeColor="background2" w:themeShade="80"/>
          <w:sz w:val="26"/>
          <w:szCs w:val="26"/>
        </w:rPr>
        <w:t xml:space="preserve">Lo anterior es así toda vez que se incumple en el presente asunto, con lo señalado en el artículo 11 del código de la materia, al no haberse otorgado la representación del </w:t>
      </w:r>
      <w:proofErr w:type="spellStart"/>
      <w:r w:rsidRPr="005451B3">
        <w:rPr>
          <w:rFonts w:asciiTheme="minorHAnsi" w:hAnsiTheme="minorHAnsi" w:cstheme="minorHAnsi"/>
          <w:color w:val="767171" w:themeColor="background2" w:themeShade="80"/>
          <w:sz w:val="26"/>
          <w:szCs w:val="26"/>
        </w:rPr>
        <w:t>promovente</w:t>
      </w:r>
      <w:proofErr w:type="spellEnd"/>
      <w:r w:rsidRPr="005451B3">
        <w:rPr>
          <w:rFonts w:asciiTheme="minorHAnsi" w:hAnsiTheme="minorHAnsi" w:cstheme="minorHAnsi"/>
          <w:color w:val="767171" w:themeColor="background2" w:themeShade="80"/>
          <w:sz w:val="26"/>
          <w:szCs w:val="26"/>
        </w:rPr>
        <w:t xml:space="preserve"> mediante Escritura </w:t>
      </w:r>
      <w:r>
        <w:rPr>
          <w:rFonts w:asciiTheme="minorHAnsi" w:hAnsiTheme="minorHAnsi" w:cstheme="minorHAnsi"/>
          <w:color w:val="767171" w:themeColor="background2" w:themeShade="80"/>
          <w:sz w:val="26"/>
          <w:szCs w:val="26"/>
        </w:rPr>
        <w:t>pública o mediante carta poder firmada y ratificada ante Notario Público</w:t>
      </w:r>
      <w:r w:rsidRPr="005451B3">
        <w:rPr>
          <w:rFonts w:ascii="Calibri" w:hAnsi="Calibri"/>
          <w:color w:val="767171" w:themeColor="background2" w:themeShade="80"/>
          <w:sz w:val="26"/>
        </w:rPr>
        <w:t>. . . . . . . . . . .</w:t>
      </w:r>
      <w:r>
        <w:rPr>
          <w:rFonts w:ascii="Calibri" w:hAnsi="Calibri"/>
          <w:color w:val="767171" w:themeColor="background2" w:themeShade="80"/>
          <w:sz w:val="26"/>
        </w:rPr>
        <w:t xml:space="preserve"> . . . . . . . . . . . . . . . . . . .</w:t>
      </w:r>
    </w:p>
    <w:p w:rsidR="0048274C" w:rsidRPr="005451B3" w:rsidRDefault="0048274C" w:rsidP="0048274C">
      <w:pPr>
        <w:jc w:val="both"/>
        <w:rPr>
          <w:rFonts w:asciiTheme="minorHAnsi" w:hAnsiTheme="minorHAnsi" w:cstheme="minorHAnsi"/>
          <w:color w:val="767171" w:themeColor="background2" w:themeShade="80"/>
          <w:sz w:val="20"/>
          <w:szCs w:val="20"/>
        </w:rPr>
      </w:pPr>
    </w:p>
    <w:p w:rsidR="0048274C" w:rsidRPr="005451B3" w:rsidRDefault="0048274C" w:rsidP="0048274C">
      <w:pPr>
        <w:ind w:firstLine="708"/>
        <w:jc w:val="both"/>
        <w:rPr>
          <w:rFonts w:ascii="Calibri" w:hAnsi="Calibri"/>
          <w:color w:val="767171" w:themeColor="background2" w:themeShade="80"/>
          <w:sz w:val="20"/>
          <w:szCs w:val="20"/>
        </w:rPr>
      </w:pPr>
    </w:p>
    <w:p w:rsidR="0048274C" w:rsidRPr="00011EF5" w:rsidRDefault="0048274C" w:rsidP="0048274C">
      <w:pPr>
        <w:ind w:firstLine="708"/>
        <w:jc w:val="both"/>
        <w:rPr>
          <w:rFonts w:ascii="Calibri" w:hAnsi="Calibri"/>
          <w:color w:val="767171" w:themeColor="background2" w:themeShade="80"/>
          <w:sz w:val="26"/>
          <w:szCs w:val="27"/>
        </w:rPr>
      </w:pPr>
      <w:r w:rsidRPr="005451B3">
        <w:rPr>
          <w:rFonts w:ascii="Calibri" w:hAnsi="Calibri"/>
          <w:color w:val="767171" w:themeColor="background2" w:themeShade="80"/>
          <w:sz w:val="26"/>
        </w:rPr>
        <w:t xml:space="preserve">Luego entonces, al no quedar debidamente demostrada </w:t>
      </w:r>
      <w:r w:rsidRPr="005451B3">
        <w:rPr>
          <w:rFonts w:ascii="Calibri" w:hAnsi="Calibri"/>
          <w:color w:val="767171" w:themeColor="background2" w:themeShade="80"/>
          <w:sz w:val="26"/>
          <w:szCs w:val="27"/>
        </w:rPr>
        <w:t xml:space="preserve">la personalidad </w:t>
      </w:r>
      <w:r w:rsidRPr="005451B3">
        <w:rPr>
          <w:rFonts w:ascii="Calibri" w:hAnsi="Calibri"/>
          <w:color w:val="767171" w:themeColor="background2" w:themeShade="80"/>
          <w:sz w:val="26"/>
        </w:rPr>
        <w:t xml:space="preserve">del ciudadano </w:t>
      </w:r>
      <w:proofErr w:type="spellStart"/>
      <w:r w:rsidRPr="005451B3">
        <w:rPr>
          <w:rFonts w:ascii="Calibri" w:hAnsi="Calibri"/>
          <w:color w:val="767171" w:themeColor="background2" w:themeShade="80"/>
          <w:sz w:val="26"/>
        </w:rPr>
        <w:t>promovente</w:t>
      </w:r>
      <w:proofErr w:type="spellEnd"/>
      <w:r w:rsidRPr="005451B3">
        <w:rPr>
          <w:rFonts w:ascii="Calibri" w:hAnsi="Calibri"/>
          <w:color w:val="767171" w:themeColor="background2" w:themeShade="80"/>
          <w:sz w:val="26"/>
        </w:rPr>
        <w:t xml:space="preserve">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5451B3">
        <w:rPr>
          <w:rFonts w:ascii="Calibri" w:hAnsi="Calibri"/>
          <w:color w:val="767171" w:themeColor="background2" w:themeShade="80"/>
          <w:sz w:val="26"/>
          <w:szCs w:val="27"/>
        </w:rPr>
        <w:t>; d</w:t>
      </w:r>
      <w:r w:rsidRPr="005451B3">
        <w:rPr>
          <w:rFonts w:ascii="Calibri" w:hAnsi="Calibri"/>
          <w:color w:val="767171" w:themeColor="background2" w:themeShade="80"/>
          <w:sz w:val="26"/>
        </w:rPr>
        <w:t xml:space="preserve">ebe concluirse que adolece de legitimación o capacidad procesal </w:t>
      </w:r>
      <w:r w:rsidRPr="005451B3">
        <w:rPr>
          <w:rFonts w:ascii="Calibri" w:hAnsi="Calibri"/>
          <w:color w:val="767171" w:themeColor="background2" w:themeShade="80"/>
          <w:sz w:val="26"/>
          <w:szCs w:val="27"/>
        </w:rPr>
        <w:t>-que es la aptitud de las personas para actuar</w:t>
      </w:r>
      <w:r>
        <w:rPr>
          <w:rFonts w:ascii="Calibri" w:hAnsi="Calibri"/>
          <w:color w:val="767171" w:themeColor="background2" w:themeShade="80"/>
          <w:sz w:val="26"/>
          <w:szCs w:val="27"/>
        </w:rPr>
        <w:t xml:space="preserve">en un </w:t>
      </w:r>
      <w:r w:rsidRPr="005451B3">
        <w:rPr>
          <w:rFonts w:ascii="Calibri" w:hAnsi="Calibri"/>
          <w:color w:val="767171" w:themeColor="background2" w:themeShade="80"/>
          <w:sz w:val="26"/>
          <w:szCs w:val="27"/>
        </w:rPr>
        <w:t xml:space="preserve">proceso determinado; por sí o en representación de otros-; en este caso, </w:t>
      </w:r>
      <w:r w:rsidRPr="005451B3">
        <w:rPr>
          <w:rFonts w:ascii="Calibri" w:hAnsi="Calibri"/>
          <w:color w:val="767171" w:themeColor="background2" w:themeShade="80"/>
          <w:sz w:val="26"/>
        </w:rPr>
        <w:t xml:space="preserve">para poder actuar como </w:t>
      </w:r>
      <w:r>
        <w:rPr>
          <w:rFonts w:ascii="Calibri" w:hAnsi="Calibri"/>
          <w:color w:val="767171" w:themeColor="background2" w:themeShade="80"/>
          <w:sz w:val="26"/>
        </w:rPr>
        <w:t xml:space="preserve">apoderado de la persona moral denominada: </w:t>
      </w:r>
      <w:r w:rsidRPr="009E429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w:t>
      </w:r>
      <w:r w:rsidRPr="005451B3">
        <w:rPr>
          <w:rFonts w:ascii="Calibri" w:hAnsi="Calibri"/>
          <w:iCs/>
          <w:color w:val="767171" w:themeColor="background2" w:themeShade="80"/>
          <w:sz w:val="26"/>
        </w:rPr>
        <w:t>.</w:t>
      </w:r>
      <w:r>
        <w:rPr>
          <w:rFonts w:ascii="Calibri" w:hAnsi="Calibri"/>
          <w:iCs/>
          <w:color w:val="767171" w:themeColor="background2" w:themeShade="80"/>
          <w:sz w:val="26"/>
        </w:rPr>
        <w:t xml:space="preserve"> . . . . . . . . . . . . . . . . . . . . . . . . . . . . . . . . . . .</w:t>
      </w:r>
      <w:r w:rsidRPr="005451B3">
        <w:rPr>
          <w:rFonts w:ascii="Calibri" w:hAnsi="Calibri"/>
          <w:iCs/>
          <w:color w:val="767171" w:themeColor="background2" w:themeShade="80"/>
          <w:sz w:val="26"/>
        </w:rPr>
        <w:t xml:space="preserve"> . . . . . . . . . .</w:t>
      </w:r>
      <w:r>
        <w:rPr>
          <w:rFonts w:ascii="Calibri" w:hAnsi="Calibri"/>
          <w:iCs/>
          <w:color w:val="767171" w:themeColor="background2" w:themeShade="80"/>
          <w:sz w:val="26"/>
        </w:rPr>
        <w:t xml:space="preserve"> . . . . . . . . . . . . . .</w:t>
      </w:r>
    </w:p>
    <w:p w:rsidR="0048274C" w:rsidRPr="005451B3" w:rsidRDefault="0048274C" w:rsidP="0048274C">
      <w:pPr>
        <w:ind w:firstLine="708"/>
        <w:jc w:val="both"/>
        <w:rPr>
          <w:rFonts w:ascii="Calibri" w:hAnsi="Calibri"/>
          <w:iCs/>
          <w:color w:val="767171" w:themeColor="background2" w:themeShade="80"/>
          <w:sz w:val="20"/>
          <w:szCs w:val="20"/>
        </w:rPr>
      </w:pPr>
    </w:p>
    <w:p w:rsidR="0048274C" w:rsidRPr="005451B3" w:rsidRDefault="0048274C" w:rsidP="0048274C">
      <w:pPr>
        <w:ind w:firstLine="708"/>
        <w:jc w:val="both"/>
        <w:rPr>
          <w:rFonts w:ascii="Calibri" w:hAnsi="Calibri"/>
          <w:color w:val="767171" w:themeColor="background2" w:themeShade="80"/>
          <w:sz w:val="26"/>
          <w:szCs w:val="27"/>
        </w:rPr>
      </w:pPr>
      <w:r w:rsidRPr="005451B3">
        <w:rPr>
          <w:rFonts w:ascii="Calibri" w:hAnsi="Calibri"/>
          <w:color w:val="767171" w:themeColor="background2" w:themeShade="80"/>
          <w:sz w:val="26"/>
          <w:szCs w:val="27"/>
        </w:rPr>
        <w:t xml:space="preserve">De ahí que se actualiza, la causal de improcedencia prevista en la fracción VII del artículo 261, en relación con los artículos 11, 22, segundo párrafo, y 266, fracción III, todos del Código de Procedimiento y Justicia Administrativa para el Estado y los Municipios de Guanajuato; por lo que procede </w:t>
      </w:r>
      <w:r w:rsidRPr="005451B3">
        <w:rPr>
          <w:rFonts w:ascii="Calibri" w:hAnsi="Calibri"/>
          <w:b/>
          <w:color w:val="767171" w:themeColor="background2" w:themeShade="80"/>
          <w:sz w:val="26"/>
          <w:szCs w:val="27"/>
        </w:rPr>
        <w:t>sobreseer</w:t>
      </w:r>
      <w:r w:rsidRPr="005451B3">
        <w:rPr>
          <w:rFonts w:ascii="Calibri" w:hAnsi="Calibri"/>
          <w:color w:val="767171" w:themeColor="background2" w:themeShade="80"/>
          <w:sz w:val="26"/>
          <w:szCs w:val="27"/>
        </w:rPr>
        <w:t xml:space="preserve"> el presente proceso administrativo, de conformidad a lo que instituye la fracción II del artículo 262 del Código de Procedimiento y Justicia Administrativa antes citado. . . . . . </w:t>
      </w:r>
      <w:proofErr w:type="gramStart"/>
      <w:r w:rsidRPr="005451B3">
        <w:rPr>
          <w:rFonts w:ascii="Calibri" w:hAnsi="Calibri"/>
          <w:color w:val="767171" w:themeColor="background2" w:themeShade="80"/>
          <w:sz w:val="26"/>
          <w:szCs w:val="27"/>
        </w:rPr>
        <w:t>. . . .</w:t>
      </w:r>
      <w:proofErr w:type="gramEnd"/>
      <w:r w:rsidRPr="005451B3">
        <w:rPr>
          <w:rFonts w:ascii="Calibri" w:hAnsi="Calibri"/>
          <w:color w:val="767171" w:themeColor="background2" w:themeShade="80"/>
          <w:sz w:val="26"/>
          <w:szCs w:val="27"/>
        </w:rPr>
        <w:t xml:space="preserve"> </w:t>
      </w:r>
    </w:p>
    <w:p w:rsidR="0048274C" w:rsidRPr="005451B3" w:rsidRDefault="0048274C" w:rsidP="0048274C">
      <w:pPr>
        <w:ind w:firstLine="708"/>
        <w:jc w:val="both"/>
        <w:rPr>
          <w:rFonts w:ascii="Calibri" w:hAnsi="Calibri"/>
          <w:color w:val="767171" w:themeColor="background2" w:themeShade="80"/>
          <w:sz w:val="20"/>
          <w:szCs w:val="20"/>
        </w:rPr>
      </w:pPr>
    </w:p>
    <w:p w:rsidR="0048274C" w:rsidRPr="005451B3" w:rsidRDefault="0048274C" w:rsidP="0048274C">
      <w:pPr>
        <w:ind w:firstLine="708"/>
        <w:jc w:val="both"/>
        <w:rPr>
          <w:rFonts w:ascii="Calibri" w:hAnsi="Calibri"/>
          <w:color w:val="767171" w:themeColor="background2" w:themeShade="80"/>
          <w:sz w:val="26"/>
          <w:szCs w:val="26"/>
        </w:rPr>
      </w:pPr>
      <w:r w:rsidRPr="005451B3">
        <w:rPr>
          <w:rFonts w:ascii="Calibri" w:hAnsi="Calibri" w:cs="Arial"/>
          <w:color w:val="767171" w:themeColor="background2" w:themeShade="80"/>
          <w:sz w:val="26"/>
          <w:szCs w:val="22"/>
          <w:lang w:val="es-MX"/>
        </w:rPr>
        <w:t xml:space="preserve">Al caso resulta aplicable, </w:t>
      </w:r>
      <w:r w:rsidRPr="005451B3">
        <w:rPr>
          <w:rFonts w:ascii="Calibri" w:hAnsi="Calibri"/>
          <w:color w:val="767171" w:themeColor="background2" w:themeShade="80"/>
          <w:sz w:val="26"/>
          <w:szCs w:val="26"/>
        </w:rPr>
        <w:t xml:space="preserve">el criterio que sostiene la Cuarta Sala del Tribunal de Justicia Administrativa del Estado de Guanajuato; visible en la publicación titulada </w:t>
      </w:r>
      <w:r w:rsidRPr="005451B3">
        <w:rPr>
          <w:rFonts w:ascii="Calibri" w:hAnsi="Calibri"/>
          <w:i/>
          <w:iCs/>
          <w:color w:val="767171" w:themeColor="background2" w:themeShade="80"/>
          <w:sz w:val="26"/>
          <w:szCs w:val="26"/>
        </w:rPr>
        <w:t>“Criterios 2000-2008”</w:t>
      </w:r>
      <w:r w:rsidRPr="005451B3">
        <w:rPr>
          <w:rFonts w:ascii="Calibri" w:hAnsi="Calibri"/>
          <w:color w:val="767171" w:themeColor="background2" w:themeShade="80"/>
          <w:sz w:val="26"/>
          <w:szCs w:val="26"/>
        </w:rPr>
        <w:t xml:space="preserve">, en su página 61 sesenta y uno, y que es el siguiente: </w:t>
      </w:r>
    </w:p>
    <w:p w:rsidR="0048274C" w:rsidRPr="005451B3" w:rsidRDefault="0048274C" w:rsidP="0048274C">
      <w:pPr>
        <w:ind w:firstLine="708"/>
        <w:jc w:val="both"/>
        <w:rPr>
          <w:rFonts w:ascii="Calibri" w:hAnsi="Calibri"/>
          <w:color w:val="767171" w:themeColor="background2" w:themeShade="80"/>
          <w:sz w:val="20"/>
          <w:szCs w:val="20"/>
        </w:rPr>
      </w:pPr>
    </w:p>
    <w:p w:rsidR="0048274C" w:rsidRPr="005451B3" w:rsidRDefault="0048274C" w:rsidP="0048274C">
      <w:pPr>
        <w:ind w:firstLine="708"/>
        <w:jc w:val="both"/>
        <w:rPr>
          <w:rFonts w:ascii="Calibri" w:hAnsi="Calibri"/>
          <w:color w:val="767171" w:themeColor="background2" w:themeShade="80"/>
          <w:sz w:val="26"/>
        </w:rPr>
      </w:pPr>
      <w:r w:rsidRPr="005451B3">
        <w:rPr>
          <w:rFonts w:ascii="Calibri" w:hAnsi="Calibri" w:cs="Goudy"/>
          <w:b/>
          <w:bCs/>
          <w:i/>
          <w:iCs/>
          <w:color w:val="767171" w:themeColor="background2" w:themeShade="80"/>
          <w:sz w:val="26"/>
        </w:rPr>
        <w:t>“PERSONALIDAD. FALTA DE ACREDITAMIENTO DE LA. SOBRESEIMIENTO EN SENTENCIA</w:t>
      </w:r>
      <w:r w:rsidRPr="005451B3">
        <w:rPr>
          <w:rFonts w:ascii="Calibri" w:hAnsi="Calibri" w:cs="Goudy"/>
          <w:i/>
          <w:iCs/>
          <w:color w:val="767171" w:themeColor="background2" w:themeShade="80"/>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5451B3">
        <w:rPr>
          <w:rFonts w:ascii="Calibri" w:hAnsi="Calibri" w:cs="Goudy"/>
          <w:i/>
          <w:iCs/>
          <w:color w:val="767171" w:themeColor="background2" w:themeShade="80"/>
          <w:sz w:val="26"/>
        </w:rPr>
        <w:t>promovente</w:t>
      </w:r>
      <w:proofErr w:type="spellEnd"/>
      <w:r w:rsidRPr="005451B3">
        <w:rPr>
          <w:rFonts w:ascii="Calibri" w:hAnsi="Calibri" w:cs="Goudy"/>
          <w:i/>
          <w:iCs/>
          <w:color w:val="767171" w:themeColor="background2" w:themeShade="80"/>
          <w:sz w:val="26"/>
        </w:rPr>
        <w:t xml:space="preserve"> no acreditó tener la representación con que se hace ostentar en la demanda de nulidad, no es momento oportuno de requerir al </w:t>
      </w:r>
      <w:proofErr w:type="spellStart"/>
      <w:r w:rsidRPr="005451B3">
        <w:rPr>
          <w:rFonts w:ascii="Calibri" w:hAnsi="Calibri" w:cs="Goudy"/>
          <w:i/>
          <w:iCs/>
          <w:color w:val="767171" w:themeColor="background2" w:themeShade="80"/>
          <w:sz w:val="26"/>
        </w:rPr>
        <w:t>promovente</w:t>
      </w:r>
      <w:proofErr w:type="spellEnd"/>
      <w:r w:rsidRPr="005451B3">
        <w:rPr>
          <w:rFonts w:ascii="Calibri" w:hAnsi="Calibri" w:cs="Goudy"/>
          <w:i/>
          <w:iCs/>
          <w:color w:val="767171" w:themeColor="background2" w:themeShade="80"/>
          <w:sz w:val="26"/>
        </w:rPr>
        <w:t xml:space="preserv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5451B3">
        <w:rPr>
          <w:rFonts w:ascii="Calibri" w:hAnsi="Calibri" w:cs="Goudy"/>
          <w:color w:val="767171" w:themeColor="background2" w:themeShade="80"/>
          <w:sz w:val="22"/>
        </w:rPr>
        <w:t xml:space="preserve">( </w:t>
      </w:r>
      <w:proofErr w:type="spellStart"/>
      <w:r w:rsidRPr="005451B3">
        <w:rPr>
          <w:rFonts w:ascii="Calibri" w:hAnsi="Calibri" w:cs="Goudy"/>
          <w:color w:val="767171" w:themeColor="background2" w:themeShade="80"/>
          <w:sz w:val="22"/>
        </w:rPr>
        <w:t>Exp</w:t>
      </w:r>
      <w:proofErr w:type="spellEnd"/>
      <w:proofErr w:type="gramEnd"/>
      <w:r w:rsidRPr="005451B3">
        <w:rPr>
          <w:rFonts w:ascii="Calibri" w:hAnsi="Calibri" w:cs="Goudy"/>
          <w:color w:val="767171" w:themeColor="background2" w:themeShade="80"/>
          <w:sz w:val="22"/>
        </w:rPr>
        <w:t>. 2.340/2000. Sentencia de fecha 30 de abril de 2000. Actor: Candelaria Castillo González.</w:t>
      </w:r>
      <w:proofErr w:type="gramStart"/>
      <w:r w:rsidRPr="005451B3">
        <w:rPr>
          <w:rFonts w:ascii="Calibri" w:hAnsi="Calibri" w:cs="Goudy"/>
          <w:color w:val="767171" w:themeColor="background2" w:themeShade="80"/>
          <w:sz w:val="22"/>
        </w:rPr>
        <w:t>)</w:t>
      </w:r>
      <w:r w:rsidRPr="005451B3">
        <w:rPr>
          <w:rFonts w:ascii="Calibri" w:hAnsi="Calibri" w:cs="Goudy"/>
          <w:b/>
          <w:i/>
          <w:color w:val="767171" w:themeColor="background2" w:themeShade="80"/>
          <w:sz w:val="22"/>
        </w:rPr>
        <w:t>”</w:t>
      </w:r>
      <w:r w:rsidRPr="005451B3">
        <w:rPr>
          <w:rFonts w:ascii="Calibri" w:hAnsi="Calibri" w:cs="Goudy"/>
          <w:color w:val="767171" w:themeColor="background2" w:themeShade="80"/>
          <w:sz w:val="22"/>
        </w:rPr>
        <w:t>. . .</w:t>
      </w:r>
      <w:proofErr w:type="gramEnd"/>
      <w:r w:rsidRPr="005451B3">
        <w:rPr>
          <w:rFonts w:ascii="Calibri" w:hAnsi="Calibri" w:cs="Goudy"/>
          <w:color w:val="767171" w:themeColor="background2" w:themeShade="80"/>
          <w:sz w:val="22"/>
        </w:rPr>
        <w:t xml:space="preserve"> . . . . . . . . . . . . .</w:t>
      </w:r>
    </w:p>
    <w:p w:rsidR="0048274C" w:rsidRPr="005451B3" w:rsidRDefault="0048274C" w:rsidP="0048274C">
      <w:pPr>
        <w:jc w:val="both"/>
        <w:rPr>
          <w:rFonts w:ascii="Calibri" w:hAnsi="Calibri"/>
          <w:color w:val="767171" w:themeColor="background2" w:themeShade="80"/>
          <w:sz w:val="20"/>
          <w:szCs w:val="20"/>
        </w:rPr>
      </w:pPr>
    </w:p>
    <w:p w:rsidR="0048274C" w:rsidRPr="005451B3" w:rsidRDefault="0048274C" w:rsidP="0048274C">
      <w:pPr>
        <w:pStyle w:val="Sangra3detindependiente"/>
        <w:ind w:left="0" w:firstLine="708"/>
        <w:jc w:val="both"/>
        <w:rPr>
          <w:rFonts w:asciiTheme="minorHAnsi" w:hAnsiTheme="minorHAnsi" w:cstheme="minorHAnsi"/>
          <w:color w:val="767171" w:themeColor="background2" w:themeShade="80"/>
          <w:sz w:val="26"/>
          <w:szCs w:val="26"/>
        </w:rPr>
      </w:pPr>
      <w:r w:rsidRPr="005451B3">
        <w:rPr>
          <w:rFonts w:asciiTheme="minorHAnsi" w:hAnsiTheme="minorHAnsi" w:cstheme="minorHAnsi"/>
          <w:b/>
          <w:bCs/>
          <w:i/>
          <w:iCs/>
          <w:color w:val="767171" w:themeColor="background2" w:themeShade="80"/>
          <w:sz w:val="26"/>
          <w:szCs w:val="26"/>
        </w:rPr>
        <w:t xml:space="preserve">QUINTO.- </w:t>
      </w:r>
      <w:r w:rsidRPr="005451B3">
        <w:rPr>
          <w:rFonts w:asciiTheme="minorHAnsi" w:hAnsiTheme="minorHAnsi" w:cstheme="minorHAnsi"/>
          <w:color w:val="767171" w:themeColor="background2" w:themeShade="80"/>
          <w:sz w:val="26"/>
          <w:szCs w:val="26"/>
        </w:rPr>
        <w:t>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así como tampoco se valorarán otras pruebas distintas a</w:t>
      </w:r>
      <w:r>
        <w:rPr>
          <w:rFonts w:asciiTheme="minorHAnsi" w:hAnsiTheme="minorHAnsi" w:cstheme="minorHAnsi"/>
          <w:color w:val="767171" w:themeColor="background2" w:themeShade="80"/>
          <w:sz w:val="26"/>
          <w:szCs w:val="26"/>
        </w:rPr>
        <w:t xml:space="preserve"> la Escritura Pública</w:t>
      </w:r>
      <w:r w:rsidRPr="005451B3">
        <w:rPr>
          <w:rFonts w:asciiTheme="minorHAnsi" w:hAnsiTheme="minorHAnsi" w:cstheme="minorHAnsi"/>
          <w:color w:val="767171" w:themeColor="background2" w:themeShade="80"/>
          <w:sz w:val="26"/>
          <w:szCs w:val="26"/>
        </w:rPr>
        <w:t xml:space="preserve">, que se describe en el considerando anterior, pues el sobreseimiento del proceso impide entrar al estudio del fondo del asunto. . . . .  </w:t>
      </w:r>
    </w:p>
    <w:p w:rsidR="0048274C" w:rsidRPr="005451B3" w:rsidRDefault="0048274C" w:rsidP="0048274C">
      <w:pPr>
        <w:rPr>
          <w:color w:val="767171" w:themeColor="background2" w:themeShade="80"/>
          <w:sz w:val="20"/>
          <w:szCs w:val="20"/>
        </w:rPr>
      </w:pPr>
    </w:p>
    <w:p w:rsidR="0048274C" w:rsidRDefault="0048274C" w:rsidP="0048274C">
      <w:pPr>
        <w:ind w:firstLine="708"/>
        <w:jc w:val="both"/>
        <w:rPr>
          <w:rFonts w:ascii="Calibri" w:hAnsi="Calibri"/>
          <w:color w:val="767171" w:themeColor="background2" w:themeShade="80"/>
          <w:sz w:val="26"/>
          <w:szCs w:val="26"/>
        </w:rPr>
      </w:pPr>
      <w:r w:rsidRPr="005451B3">
        <w:rPr>
          <w:rFonts w:ascii="Calibri" w:hAnsi="Calibri" w:cs="Arial"/>
          <w:color w:val="767171" w:themeColor="background2" w:themeShade="80"/>
          <w:sz w:val="26"/>
          <w:szCs w:val="26"/>
        </w:rPr>
        <w:t xml:space="preserve">Por lo anteriormente expuesto, con fundamento en lo establecido en los artículos 249, 261, fracción VII, 262, fracción II, 287, 298 y 299 del </w:t>
      </w:r>
      <w:r w:rsidRPr="005451B3">
        <w:rPr>
          <w:rFonts w:ascii="Calibri" w:hAnsi="Calibri"/>
          <w:color w:val="767171" w:themeColor="background2" w:themeShade="80"/>
          <w:sz w:val="26"/>
          <w:szCs w:val="26"/>
        </w:rPr>
        <w:t>Código de</w:t>
      </w:r>
    </w:p>
    <w:p w:rsidR="0048274C" w:rsidRDefault="0048274C" w:rsidP="0048274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0749/2doJAM/2018-JN</w:t>
      </w:r>
    </w:p>
    <w:p w:rsidR="0048274C" w:rsidRDefault="0048274C" w:rsidP="0048274C">
      <w:pPr>
        <w:ind w:firstLine="708"/>
        <w:jc w:val="both"/>
        <w:rPr>
          <w:rFonts w:ascii="Calibri" w:hAnsi="Calibri"/>
          <w:color w:val="767171" w:themeColor="background2" w:themeShade="80"/>
          <w:sz w:val="26"/>
          <w:szCs w:val="26"/>
        </w:rPr>
      </w:pPr>
    </w:p>
    <w:p w:rsidR="0048274C" w:rsidRPr="005451B3" w:rsidRDefault="0048274C" w:rsidP="0048274C">
      <w:pPr>
        <w:jc w:val="both"/>
        <w:rPr>
          <w:rFonts w:ascii="Calibri" w:hAnsi="Calibri" w:cs="Arial"/>
          <w:color w:val="767171" w:themeColor="background2" w:themeShade="80"/>
          <w:sz w:val="26"/>
          <w:szCs w:val="26"/>
        </w:rPr>
      </w:pPr>
      <w:r w:rsidRPr="005451B3">
        <w:rPr>
          <w:rFonts w:ascii="Calibri" w:hAnsi="Calibri"/>
          <w:color w:val="767171" w:themeColor="background2" w:themeShade="80"/>
          <w:sz w:val="26"/>
          <w:szCs w:val="26"/>
        </w:rPr>
        <w:t>Procedimiento y Justicia Administrativa para el Estado y los Municipios de Guanajuato, es de resolverse y se</w:t>
      </w:r>
      <w:r w:rsidRPr="005451B3">
        <w:rPr>
          <w:rFonts w:ascii="Calibri" w:hAnsi="Calibri" w:cs="Arial"/>
          <w:color w:val="767171" w:themeColor="background2" w:themeShade="80"/>
          <w:sz w:val="26"/>
          <w:szCs w:val="26"/>
        </w:rPr>
        <w:t xml:space="preserve">: . . . . . . . . . . . . . . . . . . . . . . . . . . . . . . . . . . . . . . . </w:t>
      </w:r>
    </w:p>
    <w:p w:rsidR="0048274C" w:rsidRPr="005451B3" w:rsidRDefault="0048274C" w:rsidP="0048274C">
      <w:pPr>
        <w:ind w:firstLine="708"/>
        <w:jc w:val="both"/>
        <w:rPr>
          <w:rFonts w:ascii="Calibri" w:hAnsi="Calibri" w:cs="Arial"/>
          <w:color w:val="767171" w:themeColor="background2" w:themeShade="80"/>
          <w:sz w:val="20"/>
          <w:szCs w:val="20"/>
        </w:rPr>
      </w:pPr>
    </w:p>
    <w:p w:rsidR="0048274C" w:rsidRPr="005451B3" w:rsidRDefault="0048274C" w:rsidP="0048274C">
      <w:pPr>
        <w:jc w:val="center"/>
        <w:rPr>
          <w:rFonts w:ascii="Calibri" w:hAnsi="Calibri" w:cs="Arial"/>
          <w:i/>
          <w:iCs/>
          <w:color w:val="767171" w:themeColor="background2" w:themeShade="80"/>
          <w:sz w:val="26"/>
          <w:szCs w:val="26"/>
        </w:rPr>
      </w:pPr>
      <w:r w:rsidRPr="005451B3">
        <w:rPr>
          <w:rFonts w:ascii="Calibri" w:hAnsi="Calibri" w:cs="Arial"/>
          <w:b/>
          <w:i/>
          <w:iCs/>
          <w:color w:val="767171" w:themeColor="background2" w:themeShade="80"/>
          <w:sz w:val="26"/>
          <w:szCs w:val="26"/>
        </w:rPr>
        <w:t xml:space="preserve">R E S U E L V </w:t>
      </w:r>
      <w:proofErr w:type="gramStart"/>
      <w:r w:rsidRPr="005451B3">
        <w:rPr>
          <w:rFonts w:ascii="Calibri" w:hAnsi="Calibri" w:cs="Arial"/>
          <w:b/>
          <w:i/>
          <w:iCs/>
          <w:color w:val="767171" w:themeColor="background2" w:themeShade="80"/>
          <w:sz w:val="26"/>
          <w:szCs w:val="26"/>
        </w:rPr>
        <w:t>E :</w:t>
      </w:r>
      <w:proofErr w:type="gramEnd"/>
    </w:p>
    <w:p w:rsidR="0048274C" w:rsidRPr="005451B3" w:rsidRDefault="0048274C" w:rsidP="0048274C">
      <w:pPr>
        <w:jc w:val="both"/>
        <w:rPr>
          <w:rFonts w:ascii="Calibri" w:hAnsi="Calibri" w:cs="Arial"/>
          <w:color w:val="767171" w:themeColor="background2" w:themeShade="80"/>
          <w:sz w:val="20"/>
          <w:szCs w:val="20"/>
        </w:rPr>
      </w:pPr>
    </w:p>
    <w:p w:rsidR="0048274C" w:rsidRPr="005451B3" w:rsidRDefault="0048274C" w:rsidP="0048274C">
      <w:pPr>
        <w:ind w:firstLine="708"/>
        <w:jc w:val="both"/>
        <w:rPr>
          <w:rFonts w:ascii="Calibri" w:hAnsi="Calibri" w:cs="Arial"/>
          <w:color w:val="767171" w:themeColor="background2" w:themeShade="80"/>
          <w:sz w:val="26"/>
          <w:szCs w:val="26"/>
        </w:rPr>
      </w:pPr>
      <w:proofErr w:type="gramStart"/>
      <w:r w:rsidRPr="005451B3">
        <w:rPr>
          <w:rFonts w:ascii="Calibri" w:hAnsi="Calibri" w:cs="Arial"/>
          <w:b/>
          <w:bCs/>
          <w:i/>
          <w:iCs/>
          <w:color w:val="767171" w:themeColor="background2" w:themeShade="80"/>
          <w:sz w:val="26"/>
          <w:szCs w:val="26"/>
        </w:rPr>
        <w:t>PRIMERO.-</w:t>
      </w:r>
      <w:proofErr w:type="gramEnd"/>
      <w:r w:rsidRPr="005451B3">
        <w:rPr>
          <w:rFonts w:ascii="Calibri" w:hAnsi="Calibri" w:cs="Arial"/>
          <w:color w:val="767171" w:themeColor="background2" w:themeShade="80"/>
          <w:sz w:val="26"/>
          <w:szCs w:val="26"/>
        </w:rPr>
        <w:t xml:space="preserve"> Este Juzgado Segundo Administrativo Municipal resulto ser competente para conocer y resolver el presente proceso administrativo. . . . . . . .  </w:t>
      </w:r>
    </w:p>
    <w:p w:rsidR="0048274C" w:rsidRPr="005451B3" w:rsidRDefault="0048274C" w:rsidP="0048274C">
      <w:pPr>
        <w:ind w:firstLine="708"/>
        <w:jc w:val="both"/>
        <w:rPr>
          <w:rFonts w:ascii="Calibri" w:hAnsi="Calibri" w:cs="Arial"/>
          <w:color w:val="767171" w:themeColor="background2" w:themeShade="80"/>
          <w:sz w:val="20"/>
          <w:szCs w:val="20"/>
        </w:rPr>
      </w:pPr>
    </w:p>
    <w:p w:rsidR="0048274C" w:rsidRPr="005451B3" w:rsidRDefault="0048274C" w:rsidP="0048274C">
      <w:pPr>
        <w:ind w:firstLine="708"/>
        <w:jc w:val="both"/>
        <w:rPr>
          <w:rFonts w:ascii="Calibri" w:hAnsi="Calibri" w:cs="Arial"/>
          <w:color w:val="767171" w:themeColor="background2" w:themeShade="80"/>
          <w:sz w:val="26"/>
          <w:szCs w:val="26"/>
        </w:rPr>
      </w:pPr>
      <w:proofErr w:type="gramStart"/>
      <w:r w:rsidRPr="005451B3">
        <w:rPr>
          <w:rFonts w:ascii="Calibri" w:hAnsi="Calibri" w:cs="Arial"/>
          <w:b/>
          <w:bCs/>
          <w:i/>
          <w:iCs/>
          <w:color w:val="767171" w:themeColor="background2" w:themeShade="80"/>
          <w:sz w:val="26"/>
          <w:szCs w:val="26"/>
        </w:rPr>
        <w:t>SEGUNDO.-</w:t>
      </w:r>
      <w:proofErr w:type="gramEnd"/>
      <w:r w:rsidRPr="005451B3">
        <w:rPr>
          <w:rFonts w:ascii="Calibri" w:hAnsi="Calibri" w:cs="Arial"/>
          <w:b/>
          <w:bCs/>
          <w:i/>
          <w:iCs/>
          <w:color w:val="767171" w:themeColor="background2" w:themeShade="80"/>
          <w:sz w:val="26"/>
          <w:szCs w:val="26"/>
        </w:rPr>
        <w:t xml:space="preserve"> </w:t>
      </w:r>
      <w:r w:rsidRPr="007D4658">
        <w:rPr>
          <w:rFonts w:ascii="Calibri" w:hAnsi="Calibri" w:cs="Arial"/>
          <w:color w:val="767171" w:themeColor="background2" w:themeShade="80"/>
          <w:sz w:val="26"/>
          <w:szCs w:val="26"/>
        </w:rPr>
        <w:t>Se</w:t>
      </w:r>
      <w:r w:rsidRPr="005451B3">
        <w:rPr>
          <w:rFonts w:ascii="Calibri" w:hAnsi="Calibri" w:cs="Arial"/>
          <w:b/>
          <w:color w:val="767171" w:themeColor="background2" w:themeShade="80"/>
          <w:sz w:val="26"/>
          <w:szCs w:val="26"/>
        </w:rPr>
        <w:t xml:space="preserve"> </w:t>
      </w:r>
      <w:r w:rsidRPr="005451B3">
        <w:rPr>
          <w:rFonts w:ascii="Calibri" w:hAnsi="Calibri" w:cs="Arial"/>
          <w:b/>
          <w:bCs/>
          <w:iCs/>
          <w:color w:val="767171" w:themeColor="background2" w:themeShade="80"/>
          <w:sz w:val="26"/>
          <w:szCs w:val="26"/>
        </w:rPr>
        <w:t xml:space="preserve">SOBRESEE </w:t>
      </w:r>
      <w:r w:rsidRPr="005451B3">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Sentencia. . . . . . . . . . . . . . . . . . . . . . . . . . . . . . . . . . . . . . . . . . . . . . . . . . . . </w:t>
      </w:r>
    </w:p>
    <w:p w:rsidR="0048274C" w:rsidRPr="005451B3" w:rsidRDefault="0048274C" w:rsidP="0048274C">
      <w:pPr>
        <w:jc w:val="both"/>
        <w:rPr>
          <w:rFonts w:ascii="Calibri" w:hAnsi="Calibri"/>
          <w:color w:val="767171" w:themeColor="background2" w:themeShade="80"/>
          <w:sz w:val="20"/>
          <w:szCs w:val="20"/>
        </w:rPr>
      </w:pPr>
    </w:p>
    <w:p w:rsidR="0048274C" w:rsidRPr="005451B3" w:rsidRDefault="0048274C" w:rsidP="0048274C">
      <w:pPr>
        <w:pStyle w:val="Textoindependiente"/>
        <w:ind w:firstLine="708"/>
        <w:rPr>
          <w:rFonts w:ascii="Calibri" w:hAnsi="Calibri" w:cs="Arial"/>
          <w:color w:val="767171" w:themeColor="background2" w:themeShade="80"/>
          <w:sz w:val="26"/>
          <w:szCs w:val="26"/>
        </w:rPr>
      </w:pPr>
      <w:r w:rsidRPr="005451B3">
        <w:rPr>
          <w:rFonts w:ascii="Calibri" w:hAnsi="Calibri" w:cs="Arial"/>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451B3">
        <w:rPr>
          <w:rFonts w:ascii="Calibri" w:hAnsi="Calibri" w:cs="Arial"/>
          <w:color w:val="767171" w:themeColor="background2" w:themeShade="80"/>
          <w:sz w:val="26"/>
          <w:szCs w:val="26"/>
        </w:rPr>
        <w:t>. . . .</w:t>
      </w:r>
      <w:proofErr w:type="gramEnd"/>
      <w:r w:rsidRPr="005451B3">
        <w:rPr>
          <w:rFonts w:ascii="Calibri" w:hAnsi="Calibri" w:cs="Arial"/>
          <w:color w:val="767171" w:themeColor="background2" w:themeShade="80"/>
          <w:sz w:val="26"/>
          <w:szCs w:val="26"/>
        </w:rPr>
        <w:t xml:space="preserve"> .</w:t>
      </w:r>
    </w:p>
    <w:p w:rsidR="0048274C" w:rsidRPr="005451B3" w:rsidRDefault="0048274C" w:rsidP="0048274C">
      <w:pPr>
        <w:pStyle w:val="Textoindependiente"/>
        <w:ind w:firstLine="708"/>
        <w:rPr>
          <w:rFonts w:ascii="Calibri" w:hAnsi="Calibri" w:cs="Arial"/>
          <w:color w:val="767171" w:themeColor="background2" w:themeShade="80"/>
          <w:sz w:val="26"/>
          <w:szCs w:val="26"/>
        </w:rPr>
      </w:pPr>
    </w:p>
    <w:p w:rsidR="0048274C" w:rsidRPr="005451B3" w:rsidRDefault="0048274C" w:rsidP="0048274C">
      <w:pPr>
        <w:pStyle w:val="Textoindependiente"/>
        <w:ind w:firstLine="708"/>
        <w:rPr>
          <w:rFonts w:ascii="Calibri" w:hAnsi="Calibri" w:cs="Arial"/>
          <w:color w:val="767171" w:themeColor="background2" w:themeShade="80"/>
          <w:sz w:val="26"/>
          <w:szCs w:val="26"/>
        </w:rPr>
      </w:pPr>
      <w:r w:rsidRPr="005451B3">
        <w:rPr>
          <w:rFonts w:ascii="Calibri" w:hAnsi="Calibri" w:cs="Arial"/>
          <w:color w:val="767171" w:themeColor="background2" w:themeShade="80"/>
          <w:sz w:val="26"/>
          <w:szCs w:val="26"/>
        </w:rPr>
        <w:t>En su oportunidad, archívese este expediente, como asunto totalmente concluido y dese de baja en el Libro de Registros que se lleva para tal efecto</w:t>
      </w:r>
      <w:proofErr w:type="gramStart"/>
      <w:r w:rsidRPr="005451B3">
        <w:rPr>
          <w:rFonts w:ascii="Calibri" w:hAnsi="Calibri" w:cs="Arial"/>
          <w:color w:val="767171" w:themeColor="background2" w:themeShade="80"/>
          <w:sz w:val="26"/>
          <w:szCs w:val="26"/>
        </w:rPr>
        <w:t>. . . .</w:t>
      </w:r>
      <w:proofErr w:type="gramEnd"/>
      <w:r w:rsidRPr="005451B3">
        <w:rPr>
          <w:rFonts w:ascii="Calibri" w:hAnsi="Calibri" w:cs="Arial"/>
          <w:color w:val="767171" w:themeColor="background2" w:themeShade="80"/>
          <w:sz w:val="26"/>
          <w:szCs w:val="26"/>
        </w:rPr>
        <w:t xml:space="preserve"> </w:t>
      </w:r>
    </w:p>
    <w:p w:rsidR="0048274C" w:rsidRPr="005451B3" w:rsidRDefault="0048274C" w:rsidP="0048274C">
      <w:pPr>
        <w:pStyle w:val="Textoindependiente"/>
        <w:ind w:firstLine="708"/>
        <w:rPr>
          <w:rFonts w:ascii="Calibri" w:hAnsi="Calibri" w:cs="Arial"/>
          <w:color w:val="767171" w:themeColor="background2" w:themeShade="80"/>
          <w:sz w:val="18"/>
          <w:szCs w:val="18"/>
        </w:rPr>
      </w:pPr>
    </w:p>
    <w:p w:rsidR="0048274C" w:rsidRDefault="0048274C" w:rsidP="0048274C">
      <w:pPr>
        <w:pStyle w:val="Textoindependiente"/>
        <w:ind w:firstLine="708"/>
        <w:rPr>
          <w:rFonts w:ascii="Calibri" w:hAnsi="Calibri"/>
          <w:color w:val="767171" w:themeColor="background2" w:themeShade="80"/>
          <w:sz w:val="26"/>
          <w:szCs w:val="26"/>
        </w:rPr>
      </w:pPr>
      <w:r w:rsidRPr="005451B3">
        <w:rPr>
          <w:rFonts w:ascii="Calibri" w:hAnsi="Calibri"/>
          <w:color w:val="767171" w:themeColor="background2" w:themeShade="80"/>
          <w:sz w:val="26"/>
          <w:szCs w:val="26"/>
        </w:rPr>
        <w:t xml:space="preserve">Así lo resolvió y firma el Licenciado </w:t>
      </w:r>
      <w:r w:rsidRPr="005451B3">
        <w:rPr>
          <w:rFonts w:ascii="Calibri" w:hAnsi="Calibri"/>
          <w:b/>
          <w:bCs/>
          <w:color w:val="767171" w:themeColor="background2" w:themeShade="80"/>
          <w:sz w:val="26"/>
          <w:szCs w:val="26"/>
        </w:rPr>
        <w:t>Ernesto Alejandro Mora Álvarez</w:t>
      </w:r>
      <w:r w:rsidRPr="005451B3">
        <w:rPr>
          <w:rFonts w:ascii="Calibri" w:hAnsi="Calibri"/>
          <w:color w:val="767171" w:themeColor="background2" w:themeShade="80"/>
          <w:sz w:val="26"/>
          <w:szCs w:val="26"/>
        </w:rPr>
        <w:t xml:space="preserve">, Juez Segundo Administrativo Municipal de León, Guanajuato, quien actúa asistido en forma legal con Secretaria de Estudio y Cuenta, Licenciada </w:t>
      </w:r>
      <w:r w:rsidRPr="005451B3">
        <w:rPr>
          <w:rFonts w:ascii="Calibri" w:hAnsi="Calibri"/>
          <w:b/>
          <w:bCs/>
          <w:color w:val="767171" w:themeColor="background2" w:themeShade="80"/>
          <w:sz w:val="26"/>
          <w:szCs w:val="26"/>
        </w:rPr>
        <w:t>María del Rocío Villanueva Sánchez</w:t>
      </w:r>
      <w:r w:rsidRPr="005451B3">
        <w:rPr>
          <w:rFonts w:ascii="Calibri" w:hAnsi="Calibri"/>
          <w:color w:val="767171" w:themeColor="background2" w:themeShade="80"/>
          <w:sz w:val="26"/>
          <w:szCs w:val="26"/>
        </w:rPr>
        <w:t>, quien da fe. . . . . . . . . . . . . . . . . . . . . . . . . . . . . . . . . . . . . . . . . .</w:t>
      </w: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Default="0048274C" w:rsidP="0048274C">
      <w:pPr>
        <w:pStyle w:val="Textoindependiente"/>
        <w:ind w:firstLine="708"/>
        <w:rPr>
          <w:rFonts w:ascii="Calibri" w:hAnsi="Calibri"/>
          <w:color w:val="767171" w:themeColor="background2" w:themeShade="80"/>
          <w:sz w:val="26"/>
          <w:szCs w:val="26"/>
        </w:rPr>
      </w:pPr>
    </w:p>
    <w:p w:rsidR="0048274C" w:rsidRPr="006B3293" w:rsidRDefault="0048274C" w:rsidP="0048274C">
      <w:pPr>
        <w:pStyle w:val="Textoindependiente"/>
        <w:ind w:firstLine="720"/>
        <w:rPr>
          <w:rFonts w:ascii="Calibri" w:hAnsi="Calibri"/>
          <w:color w:val="767171" w:themeColor="background2" w:themeShade="80"/>
        </w:rPr>
      </w:pPr>
      <w:r w:rsidRPr="006B3293">
        <w:rPr>
          <w:rFonts w:ascii="Calibri" w:hAnsi="Calibri"/>
          <w:b/>
          <w:color w:val="767171" w:themeColor="background2" w:themeShade="80"/>
        </w:rPr>
        <w:t xml:space="preserve">LA PRESENTE FOJA FORMA PARTE DE LA SENTENCIA DICTADA EL DÍA </w:t>
      </w:r>
      <w:r>
        <w:rPr>
          <w:rFonts w:ascii="Calibri" w:hAnsi="Calibri"/>
          <w:b/>
          <w:color w:val="767171" w:themeColor="background2" w:themeShade="80"/>
        </w:rPr>
        <w:t>15 QUINCE</w:t>
      </w:r>
      <w:r w:rsidRPr="006B3293">
        <w:rPr>
          <w:rFonts w:ascii="Calibri" w:hAnsi="Calibri"/>
          <w:b/>
          <w:color w:val="767171" w:themeColor="background2" w:themeShade="80"/>
        </w:rPr>
        <w:t xml:space="preserve"> DE OCTUBRE DEL AÑO 2018 DOS MIL DIECIOCHO, EN EL PROCESO ADMINISTRATIVO CON NÚMERO DE EXPEDIENTE </w:t>
      </w:r>
      <w:r w:rsidRPr="006B3293">
        <w:rPr>
          <w:rFonts w:asciiTheme="minorHAnsi" w:hAnsiTheme="minorHAnsi" w:cstheme="minorHAnsi"/>
          <w:b/>
          <w:color w:val="767171" w:themeColor="background2" w:themeShade="80"/>
        </w:rPr>
        <w:t>0749/2doJAM/2018-JN</w:t>
      </w:r>
      <w:r>
        <w:rPr>
          <w:rFonts w:asciiTheme="minorHAnsi" w:hAnsiTheme="minorHAnsi" w:cstheme="minorHAnsi"/>
          <w:b/>
          <w:color w:val="767171" w:themeColor="background2" w:themeShade="80"/>
        </w:rPr>
        <w:t xml:space="preserve">. . . . . . . . . . . . .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p>
    <w:p w:rsidR="00E033C3" w:rsidRDefault="0009442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4C"/>
    <w:rsid w:val="00094427"/>
    <w:rsid w:val="001B369F"/>
    <w:rsid w:val="0048274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8B21-080B-48B5-A1F0-034EB86B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74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274C"/>
    <w:pPr>
      <w:jc w:val="both"/>
    </w:pPr>
    <w:rPr>
      <w:lang w:val="es-MX"/>
    </w:rPr>
  </w:style>
  <w:style w:type="character" w:customStyle="1" w:styleId="TextoindependienteCar">
    <w:name w:val="Texto independiente Car"/>
    <w:basedOn w:val="Fuentedeprrafopredeter"/>
    <w:link w:val="Textoindependiente"/>
    <w:rsid w:val="0048274C"/>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8274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8274C"/>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2018-11-28T15:43:00Z</dcterms:created>
  <dcterms:modified xsi:type="dcterms:W3CDTF">2018-11-28T18:50:00Z</dcterms:modified>
</cp:coreProperties>
</file>